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69A" w14:textId="689FA3E5" w:rsidR="009655C8" w:rsidRPr="001E388B" w:rsidRDefault="007D640B" w:rsidP="009655C8">
      <w:pPr>
        <w:pStyle w:val="berschrift1"/>
        <w:jc w:val="center"/>
        <w:rPr>
          <w:rFonts w:asciiTheme="minorHAnsi" w:hAnsiTheme="minorHAnsi" w:cs="Arial"/>
          <w:b/>
          <w:color w:val="auto"/>
          <w:sz w:val="28"/>
          <w:szCs w:val="24"/>
          <w:lang w:val="en-US"/>
        </w:rPr>
      </w:pPr>
      <w:r>
        <w:rPr>
          <w:rFonts w:asciiTheme="minorHAnsi" w:hAnsiTheme="minorHAnsi" w:cs="Arial"/>
          <w:b/>
          <w:color w:val="auto"/>
          <w:sz w:val="28"/>
          <w:szCs w:val="24"/>
          <w:lang w:val="en-US"/>
        </w:rPr>
        <w:t>ECML training and c</w:t>
      </w:r>
      <w:r w:rsidR="009655C8" w:rsidRPr="001E388B">
        <w:rPr>
          <w:rFonts w:asciiTheme="minorHAnsi" w:hAnsiTheme="minorHAnsi" w:cs="Arial"/>
          <w:b/>
          <w:color w:val="auto"/>
          <w:sz w:val="28"/>
          <w:szCs w:val="24"/>
          <w:lang w:val="en-US"/>
        </w:rPr>
        <w:t>onsultancy for member states</w:t>
      </w:r>
    </w:p>
    <w:bookmarkStart w:id="0" w:name="_Hlk180144339"/>
    <w:p w14:paraId="3711E724" w14:textId="434E5ACB" w:rsidR="009655C8" w:rsidRPr="001E388B" w:rsidRDefault="00DE0EB8" w:rsidP="00357DE3">
      <w:pPr>
        <w:pStyle w:val="Standa1"/>
        <w:spacing w:after="0" w:line="240" w:lineRule="auto"/>
        <w:ind w:left="284"/>
        <w:jc w:val="center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fldChar w:fldCharType="begin"/>
      </w:r>
      <w:r>
        <w:rPr>
          <w:rFonts w:asciiTheme="minorHAnsi" w:hAnsiTheme="minorHAnsi" w:cs="Arial"/>
          <w:szCs w:val="20"/>
        </w:rPr>
        <w:instrText>HYPERLINK "https://www.ecml.at/TrainingConsultancy/tabid/1664/language/en-GB/Default.aspx"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 w:rsidR="00F30683" w:rsidRPr="00DE0EB8">
        <w:rPr>
          <w:rStyle w:val="Hyperlink"/>
          <w:rFonts w:asciiTheme="minorHAnsi" w:hAnsiTheme="minorHAnsi" w:cs="Arial"/>
          <w:szCs w:val="20"/>
        </w:rPr>
        <w:t>www.ecml.at/trainingandconsultanc</w:t>
      </w:r>
      <w:r w:rsidRPr="00DE0EB8">
        <w:rPr>
          <w:rStyle w:val="Hyperlink"/>
          <w:rFonts w:asciiTheme="minorHAnsi" w:hAnsiTheme="minorHAnsi" w:cs="Arial"/>
          <w:szCs w:val="20"/>
        </w:rPr>
        <w:t>y</w:t>
      </w:r>
      <w:r>
        <w:rPr>
          <w:rFonts w:asciiTheme="minorHAnsi" w:hAnsiTheme="minorHAnsi" w:cs="Arial"/>
          <w:szCs w:val="20"/>
        </w:rPr>
        <w:fldChar w:fldCharType="end"/>
      </w:r>
    </w:p>
    <w:bookmarkEnd w:id="0"/>
    <w:p w14:paraId="40BD4DBA" w14:textId="2F54E44A" w:rsidR="00462726" w:rsidRDefault="00D10D54" w:rsidP="001F0C5C">
      <w:pPr>
        <w:pStyle w:val="berschrift1"/>
        <w:spacing w:before="120" w:after="120" w:line="257" w:lineRule="auto"/>
        <w:jc w:val="center"/>
        <w:rPr>
          <w:rFonts w:asciiTheme="minorHAnsi" w:hAnsiTheme="minorHAnsi" w:cs="Arial"/>
          <w:b/>
          <w:sz w:val="36"/>
          <w:szCs w:val="36"/>
          <w:lang w:val="en-US"/>
        </w:rPr>
      </w:pPr>
      <w:r w:rsidRPr="0093494C">
        <w:rPr>
          <w:rFonts w:asciiTheme="minorHAnsi" w:hAnsiTheme="minorHAnsi" w:cs="Arial"/>
          <w:b/>
          <w:sz w:val="36"/>
          <w:szCs w:val="36"/>
          <w:lang w:val="en-US"/>
        </w:rPr>
        <w:t>Requ</w:t>
      </w:r>
      <w:r w:rsidR="00044A75">
        <w:rPr>
          <w:rFonts w:asciiTheme="minorHAnsi" w:hAnsiTheme="minorHAnsi" w:cs="Arial"/>
          <w:b/>
          <w:sz w:val="36"/>
          <w:szCs w:val="36"/>
          <w:lang w:val="en-US"/>
        </w:rPr>
        <w:t xml:space="preserve">est form for an activity </w:t>
      </w:r>
      <w:r w:rsidR="00044A75" w:rsidRPr="00540530">
        <w:rPr>
          <w:rFonts w:asciiTheme="minorHAnsi" w:hAnsiTheme="minorHAnsi" w:cs="Arial"/>
          <w:b/>
          <w:sz w:val="36"/>
          <w:szCs w:val="36"/>
          <w:lang w:val="en-US"/>
        </w:rPr>
        <w:t>in 202</w:t>
      </w:r>
      <w:r w:rsidR="00697D76">
        <w:rPr>
          <w:rFonts w:asciiTheme="minorHAnsi" w:hAnsiTheme="minorHAnsi" w:cs="Arial"/>
          <w:b/>
          <w:sz w:val="36"/>
          <w:szCs w:val="36"/>
          <w:lang w:val="en-US"/>
        </w:rPr>
        <w:t>6</w:t>
      </w:r>
    </w:p>
    <w:p w14:paraId="4595BA0E" w14:textId="44744BA7" w:rsidR="00D5065B" w:rsidRPr="00D5065B" w:rsidRDefault="00D5065B" w:rsidP="00D5065B">
      <w:pPr>
        <w:jc w:val="center"/>
        <w:rPr>
          <w:lang w:val="en-US"/>
        </w:rPr>
      </w:pPr>
      <w:r w:rsidRPr="00540530">
        <w:rPr>
          <w:lang w:val="en-US"/>
        </w:rPr>
        <w:t>For an overview of all offers see page 3.</w:t>
      </w:r>
    </w:p>
    <w:p w14:paraId="2CE9B2CE" w14:textId="07088FC2" w:rsidR="00462726" w:rsidRPr="001E388B" w:rsidRDefault="00462726" w:rsidP="00462726">
      <w:pPr>
        <w:pStyle w:val="Standa1"/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40530">
        <w:rPr>
          <w:rFonts w:asciiTheme="minorHAnsi" w:hAnsiTheme="minorHAnsi" w:cs="Arial"/>
          <w:b/>
          <w:sz w:val="24"/>
          <w:szCs w:val="24"/>
        </w:rPr>
        <w:t xml:space="preserve">The completed request form should be </w:t>
      </w:r>
      <w:r w:rsidR="00225024" w:rsidRPr="00540530">
        <w:rPr>
          <w:rFonts w:asciiTheme="minorHAnsi" w:hAnsiTheme="minorHAnsi" w:cs="Arial"/>
          <w:b/>
          <w:sz w:val="24"/>
          <w:szCs w:val="24"/>
        </w:rPr>
        <w:t>returned</w:t>
      </w:r>
      <w:r w:rsidRPr="00540530">
        <w:rPr>
          <w:rFonts w:asciiTheme="minorHAnsi" w:hAnsiTheme="minorHAnsi" w:cs="Arial"/>
          <w:b/>
          <w:sz w:val="24"/>
          <w:szCs w:val="24"/>
        </w:rPr>
        <w:t xml:space="preserve"> </w:t>
      </w:r>
      <w:r w:rsidR="00785DA5" w:rsidRPr="00540530">
        <w:rPr>
          <w:rFonts w:asciiTheme="minorHAnsi" w:hAnsiTheme="minorHAnsi" w:cs="Arial"/>
          <w:b/>
          <w:sz w:val="24"/>
          <w:szCs w:val="24"/>
        </w:rPr>
        <w:t xml:space="preserve">by </w:t>
      </w:r>
      <w:r w:rsidR="00317BEC">
        <w:rPr>
          <w:rFonts w:asciiTheme="minorHAnsi" w:hAnsiTheme="minorHAnsi" w:cs="Arial"/>
          <w:b/>
          <w:sz w:val="24"/>
          <w:szCs w:val="24"/>
          <w:highlight w:val="green"/>
        </w:rPr>
        <w:t>14</w:t>
      </w:r>
      <w:r w:rsidR="00775289">
        <w:rPr>
          <w:rFonts w:asciiTheme="minorHAnsi" w:hAnsiTheme="minorHAnsi" w:cs="Arial"/>
          <w:b/>
          <w:sz w:val="24"/>
          <w:szCs w:val="24"/>
          <w:highlight w:val="green"/>
        </w:rPr>
        <w:t xml:space="preserve"> Novem</w:t>
      </w:r>
      <w:r w:rsidR="001429EA">
        <w:rPr>
          <w:rFonts w:asciiTheme="minorHAnsi" w:hAnsiTheme="minorHAnsi" w:cs="Arial"/>
          <w:b/>
          <w:sz w:val="24"/>
          <w:szCs w:val="24"/>
          <w:highlight w:val="green"/>
        </w:rPr>
        <w:t>ber</w:t>
      </w:r>
      <w:r w:rsidR="00B92D6C" w:rsidRPr="00037625">
        <w:rPr>
          <w:rFonts w:asciiTheme="minorHAnsi" w:hAnsiTheme="minorHAnsi" w:cs="Arial"/>
          <w:b/>
          <w:sz w:val="24"/>
          <w:szCs w:val="24"/>
          <w:highlight w:val="green"/>
        </w:rPr>
        <w:t xml:space="preserve"> </w:t>
      </w:r>
      <w:r w:rsidR="00B92D6C" w:rsidRPr="00FE694B">
        <w:rPr>
          <w:rFonts w:asciiTheme="minorHAnsi" w:hAnsiTheme="minorHAnsi" w:cs="Arial"/>
          <w:b/>
          <w:sz w:val="24"/>
          <w:szCs w:val="24"/>
          <w:highlight w:val="green"/>
        </w:rPr>
        <w:t>202</w:t>
      </w:r>
      <w:r w:rsidR="00697D76">
        <w:rPr>
          <w:rFonts w:asciiTheme="minorHAnsi" w:hAnsiTheme="minorHAnsi" w:cs="Arial"/>
          <w:b/>
          <w:sz w:val="24"/>
          <w:szCs w:val="24"/>
          <w:highlight w:val="green"/>
        </w:rPr>
        <w:t>5</w:t>
      </w:r>
      <w:r w:rsidRPr="00FE694B">
        <w:rPr>
          <w:rFonts w:asciiTheme="minorHAnsi" w:hAnsiTheme="minorHAnsi" w:cs="Arial"/>
          <w:b/>
          <w:sz w:val="24"/>
          <w:szCs w:val="24"/>
          <w:highlight w:val="green"/>
        </w:rPr>
        <w:t>.</w:t>
      </w:r>
    </w:p>
    <w:p w14:paraId="1C7D50D8" w14:textId="77777777" w:rsidR="00462726" w:rsidRPr="001E388B" w:rsidRDefault="00462726" w:rsidP="00462726">
      <w:pPr>
        <w:pStyle w:val="Standa1"/>
        <w:spacing w:after="120" w:line="240" w:lineRule="auto"/>
        <w:jc w:val="center"/>
        <w:rPr>
          <w:rFonts w:asciiTheme="minorHAnsi" w:hAnsiTheme="minorHAnsi" w:cs="Arial"/>
          <w:b/>
          <w:sz w:val="20"/>
          <w:szCs w:val="24"/>
        </w:rPr>
      </w:pPr>
      <w:r w:rsidRPr="001E388B">
        <w:rPr>
          <w:rFonts w:asciiTheme="minorHAnsi" w:hAnsiTheme="minorHAnsi" w:cs="Arial"/>
          <w:szCs w:val="24"/>
        </w:rPr>
        <w:t xml:space="preserve">e-mail to </w:t>
      </w:r>
      <w:r>
        <w:fldChar w:fldCharType="begin"/>
      </w:r>
      <w:r>
        <w:instrText>HYPERLINK "mailto:Margit.Huber@ecml.at"</w:instrText>
      </w:r>
      <w:r>
        <w:fldChar w:fldCharType="separate"/>
      </w:r>
      <w:r w:rsidRPr="001E388B">
        <w:rPr>
          <w:rStyle w:val="Hyperlink"/>
          <w:rFonts w:asciiTheme="minorHAnsi" w:hAnsiTheme="minorHAnsi" w:cs="Arial"/>
          <w:szCs w:val="24"/>
        </w:rPr>
        <w:t>Margit.Huber@ecml.at</w:t>
      </w:r>
      <w:r>
        <w:fldChar w:fldCharType="end"/>
      </w:r>
    </w:p>
    <w:p w14:paraId="66ABB232" w14:textId="21FBC130" w:rsidR="00C11C54" w:rsidRPr="00E84ECD" w:rsidRDefault="007A7125" w:rsidP="004F6286">
      <w:pPr>
        <w:pStyle w:val="Listenabsatz"/>
        <w:numPr>
          <w:ilvl w:val="0"/>
          <w:numId w:val="21"/>
        </w:numPr>
        <w:spacing w:after="120" w:line="240" w:lineRule="auto"/>
        <w:rPr>
          <w:rFonts w:asciiTheme="minorHAnsi" w:hAnsiTheme="minorHAnsi"/>
          <w:sz w:val="24"/>
          <w:szCs w:val="24"/>
          <w:lang w:val="en-US"/>
        </w:rPr>
      </w:pPr>
      <w:r w:rsidRPr="007A7125">
        <w:rPr>
          <w:rFonts w:asciiTheme="minorHAnsi" w:hAnsiTheme="minorHAnsi"/>
          <w:sz w:val="24"/>
          <w:szCs w:val="24"/>
          <w:lang w:val="en-US"/>
        </w:rPr>
        <w:t>Please fill in one form for each requested activity.</w:t>
      </w:r>
    </w:p>
    <w:p w14:paraId="48C3EDD6" w14:textId="0C633325" w:rsidR="004F6286" w:rsidRPr="00037625" w:rsidRDefault="004F6286" w:rsidP="004F6286">
      <w:pPr>
        <w:pStyle w:val="Listenabsatz"/>
        <w:numPr>
          <w:ilvl w:val="0"/>
          <w:numId w:val="21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037625">
        <w:rPr>
          <w:rFonts w:asciiTheme="minorHAnsi" w:hAnsiTheme="minorHAnsi"/>
          <w:b/>
          <w:bCs/>
          <w:sz w:val="24"/>
          <w:szCs w:val="24"/>
          <w:lang w:val="en-US"/>
        </w:rPr>
        <w:t>Please send a maximum of two requests for your country.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47"/>
        <w:gridCol w:w="977"/>
        <w:gridCol w:w="2076"/>
        <w:gridCol w:w="3088"/>
      </w:tblGrid>
      <w:tr w:rsidR="00A551FE" w14:paraId="044A3299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7FB2AAAA" w14:textId="21DCFD85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Requesting country</w:t>
            </w:r>
          </w:p>
        </w:tc>
      </w:tr>
      <w:tr w:rsidR="00A551FE" w14:paraId="34904A6F" w14:textId="77777777" w:rsidTr="00540530">
        <w:tc>
          <w:tcPr>
            <w:tcW w:w="9661" w:type="dxa"/>
            <w:gridSpan w:val="4"/>
          </w:tcPr>
          <w:p w14:paraId="2D83CE5B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52DEB3D0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9EF88DF" w14:textId="5EF17D66" w:rsidR="0093494C" w:rsidRDefault="00A551FE" w:rsidP="00C11C54">
            <w:pPr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T</w:t>
            </w:r>
            <w:r w:rsidR="002C5EB8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itle of requested training and c</w:t>
            </w: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onsultancy activity</w:t>
            </w:r>
          </w:p>
          <w:p w14:paraId="1E8441D8" w14:textId="60D84B9A" w:rsidR="00A551FE" w:rsidRPr="0093494C" w:rsidRDefault="0093494C" w:rsidP="00C11C5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Please </w:t>
            </w:r>
            <w:r w:rsidR="00B9284D" w:rsidRPr="005B6255">
              <w:rPr>
                <w:rFonts w:asciiTheme="minorHAnsi" w:hAnsiTheme="minorHAnsi" w:cs="Arial"/>
                <w:lang w:val="en-US"/>
              </w:rPr>
              <w:t>choose one from the</w:t>
            </w:r>
            <w:r w:rsidR="00A551FE" w:rsidRPr="0093494C">
              <w:rPr>
                <w:rFonts w:asciiTheme="minorHAnsi" w:hAnsiTheme="minorHAnsi" w:cs="Arial"/>
                <w:lang w:val="en-US"/>
              </w:rPr>
              <w:t xml:space="preserve"> list </w:t>
            </w:r>
            <w:r w:rsidR="00881B84">
              <w:rPr>
                <w:rFonts w:asciiTheme="minorHAnsi" w:hAnsiTheme="minorHAnsi" w:cs="Arial"/>
                <w:lang w:val="en-US"/>
              </w:rPr>
              <w:t>on page</w:t>
            </w:r>
            <w:r w:rsidR="00F955B3">
              <w:rPr>
                <w:rFonts w:asciiTheme="minorHAnsi" w:hAnsiTheme="minorHAnsi" w:cs="Arial"/>
                <w:lang w:val="en-US"/>
              </w:rPr>
              <w:t xml:space="preserve"> </w:t>
            </w:r>
            <w:r w:rsidR="00881B84">
              <w:rPr>
                <w:rFonts w:asciiTheme="minorHAnsi" w:hAnsiTheme="minorHAnsi" w:cs="Arial"/>
                <w:lang w:val="en-US"/>
              </w:rPr>
              <w:t>3.</w:t>
            </w:r>
          </w:p>
        </w:tc>
      </w:tr>
      <w:tr w:rsidR="00A551FE" w:rsidRPr="00C90A20" w14:paraId="0E4375C7" w14:textId="77777777" w:rsidTr="00540530">
        <w:tc>
          <w:tcPr>
            <w:tcW w:w="9661" w:type="dxa"/>
            <w:gridSpan w:val="4"/>
          </w:tcPr>
          <w:p w14:paraId="44A5232E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169B2F41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D0A1382" w14:textId="1E638D83" w:rsidR="001F0C5C" w:rsidRPr="008C77F1" w:rsidRDefault="00A551FE" w:rsidP="00A551FE">
            <w:pPr>
              <w:spacing w:before="60" w:after="60"/>
              <w:rPr>
                <w:rFonts w:asciiTheme="minorHAnsi" w:hAnsiTheme="minorHAnsi" w:cs="Arial"/>
                <w:sz w:val="20"/>
                <w:szCs w:val="24"/>
                <w:lang w:val="pl-PL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Local coordinator </w:t>
            </w:r>
            <w:r w:rsidR="0093494C" w:rsidRPr="001F0C5C">
              <w:rPr>
                <w:rFonts w:asciiTheme="minorHAnsi" w:hAnsiTheme="minorHAnsi" w:cs="Arial"/>
                <w:sz w:val="20"/>
                <w:szCs w:val="24"/>
                <w:lang w:val="pl-PL"/>
              </w:rPr>
              <w:t>N</w:t>
            </w:r>
            <w:r w:rsidRPr="001F0C5C">
              <w:rPr>
                <w:rFonts w:asciiTheme="minorHAnsi" w:hAnsiTheme="minorHAnsi" w:cs="Arial"/>
                <w:sz w:val="20"/>
                <w:szCs w:val="24"/>
                <w:lang w:val="pl-PL"/>
              </w:rPr>
              <w:t>ame, institution, e-mail</w:t>
            </w:r>
          </w:p>
        </w:tc>
      </w:tr>
      <w:tr w:rsidR="00A551FE" w:rsidRPr="00C90A20" w14:paraId="2DB587EB" w14:textId="77777777" w:rsidTr="00540530">
        <w:tc>
          <w:tcPr>
            <w:tcW w:w="9661" w:type="dxa"/>
            <w:gridSpan w:val="4"/>
          </w:tcPr>
          <w:p w14:paraId="5A709FF6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816F6D" w:rsidRPr="00C90A20" w14:paraId="4ABA4AB2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6EF867FD" w14:textId="5CA647DF" w:rsidR="00816F6D" w:rsidRPr="0093494C" w:rsidRDefault="001F06A5" w:rsidP="001F06A5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Envisaged month (or date)</w:t>
            </w:r>
            <w:r w:rsidR="00816F6D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of the </w:t>
            </w:r>
            <w:r w:rsidRPr="00EC6E3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activity</w:t>
            </w:r>
          </w:p>
        </w:tc>
      </w:tr>
      <w:tr w:rsidR="00816F6D" w:rsidRPr="00C90A20" w14:paraId="445F4AD7" w14:textId="77777777" w:rsidTr="00540530">
        <w:tc>
          <w:tcPr>
            <w:tcW w:w="9661" w:type="dxa"/>
            <w:gridSpan w:val="4"/>
          </w:tcPr>
          <w:p w14:paraId="67D07D2E" w14:textId="77777777" w:rsidR="00816F6D" w:rsidRPr="0093494C" w:rsidRDefault="00816F6D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</w:tc>
      </w:tr>
      <w:tr w:rsidR="001F06A5" w:rsidRPr="00EC6E33" w14:paraId="5588E4D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0995619" w14:textId="76FC9E21" w:rsidR="001F06A5" w:rsidRPr="0093494C" w:rsidRDefault="001F06A5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Envisaged ECML input </w:t>
            </w:r>
          </w:p>
        </w:tc>
      </w:tr>
      <w:tr w:rsidR="00540530" w:rsidRPr="00C90A20" w14:paraId="1A2E77D6" w14:textId="77777777" w:rsidTr="00B369C4">
        <w:tc>
          <w:tcPr>
            <w:tcW w:w="4390" w:type="dxa"/>
            <w:gridSpan w:val="2"/>
          </w:tcPr>
          <w:p w14:paraId="700CD4FB" w14:textId="5EA5D7A7" w:rsidR="00540530" w:rsidRPr="00540530" w:rsidRDefault="00540530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c</w:t>
            </w:r>
            <w:r w:rsidRPr="00540530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 Workshop/seminar</w:t>
            </w:r>
            <w:r w:rsidR="00B369C4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</w:t>
            </w:r>
            <w:r w:rsidR="00B369C4" w:rsidRPr="00163BCA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(the minimum number of participants </w:t>
            </w:r>
            <w:r w:rsidR="00881B84">
              <w:rPr>
                <w:rFonts w:asciiTheme="minorHAnsi" w:hAnsiTheme="minorHAnsi" w:cs="Arial"/>
                <w:sz w:val="20"/>
                <w:szCs w:val="24"/>
                <w:lang w:val="pl-PL"/>
              </w:rPr>
              <w:t>must</w:t>
            </w:r>
            <w:r w:rsidR="00E2431D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</w:t>
            </w:r>
            <w:r w:rsidR="00B369C4" w:rsidRPr="00163BCA">
              <w:rPr>
                <w:rFonts w:asciiTheme="minorHAnsi" w:hAnsiTheme="minorHAnsi" w:cs="Arial"/>
                <w:sz w:val="20"/>
                <w:szCs w:val="24"/>
                <w:lang w:val="pl-PL"/>
              </w:rPr>
              <w:t>be 20)</w:t>
            </w:r>
          </w:p>
        </w:tc>
        <w:tc>
          <w:tcPr>
            <w:tcW w:w="5271" w:type="dxa"/>
            <w:gridSpan w:val="2"/>
          </w:tcPr>
          <w:p w14:paraId="3753A62F" w14:textId="7340C998" w:rsidR="00540530" w:rsidRPr="00540530" w:rsidRDefault="00540530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c</w:t>
            </w:r>
            <w:r w:rsidRPr="00540530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 Consultancy for a group of experts</w:t>
            </w:r>
          </w:p>
        </w:tc>
      </w:tr>
      <w:tr w:rsidR="00EC6E33" w:rsidRPr="00C90A20" w14:paraId="173CD457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2D59834" w14:textId="418AC02F" w:rsidR="00EC6E33" w:rsidRPr="00816F6D" w:rsidRDefault="00EC6E33">
            <w:pPr>
              <w:rPr>
                <w:rFonts w:asciiTheme="minorHAnsi" w:hAnsiTheme="minorHAnsi"/>
                <w:lang w:val="en-US"/>
              </w:rPr>
            </w:pPr>
            <w:r w:rsidRPr="00816F6D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Professional background of the envisaged participants</w:t>
            </w:r>
          </w:p>
        </w:tc>
      </w:tr>
      <w:tr w:rsidR="00EC6E33" w:rsidRPr="00C90A20" w14:paraId="1B4A96F2" w14:textId="77777777" w:rsidTr="00540530">
        <w:tc>
          <w:tcPr>
            <w:tcW w:w="9661" w:type="dxa"/>
            <w:gridSpan w:val="4"/>
          </w:tcPr>
          <w:p w14:paraId="13AAD218" w14:textId="20C645A3" w:rsidR="00EC6E33" w:rsidRPr="00B57B71" w:rsidRDefault="00B57B71" w:rsidP="00B57B7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  <w:lang w:val="en-GB"/>
              </w:rPr>
            </w:pPr>
            <w:r w:rsidRPr="00B57B71">
              <w:rPr>
                <w:rFonts w:asciiTheme="minorHAnsi" w:hAnsiTheme="minorHAnsi" w:cs="Arial"/>
                <w:bCs/>
                <w:sz w:val="24"/>
                <w:szCs w:val="24"/>
                <w:lang w:val="en-GB"/>
              </w:rPr>
              <w:t>Please note: Selecting participants with similar professional profiles helps tailor training to their needs and enhance workshop outcomes.</w:t>
            </w:r>
          </w:p>
        </w:tc>
      </w:tr>
      <w:tr w:rsidR="001F06A5" w:rsidRPr="00C90A20" w14:paraId="3A1EC1E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3FDC943" w14:textId="1E02B0F2" w:rsidR="001F06A5" w:rsidRPr="00540530" w:rsidRDefault="004F6286">
            <w:pPr>
              <w:rPr>
                <w:rFonts w:asciiTheme="minorHAnsi" w:hAnsiTheme="minorHAnsi"/>
                <w:lang w:val="en-US"/>
              </w:rPr>
            </w:pPr>
            <w:r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Envisaged f</w:t>
            </w:r>
            <w:r w:rsidR="00EC6E33"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ormat of the activity</w:t>
            </w:r>
            <w:r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(please choose one option)</w:t>
            </w:r>
          </w:p>
        </w:tc>
      </w:tr>
      <w:tr w:rsidR="004F6286" w:rsidRPr="00C90A20" w14:paraId="7171D948" w14:textId="77777777" w:rsidTr="0067557C">
        <w:tc>
          <w:tcPr>
            <w:tcW w:w="3397" w:type="dxa"/>
          </w:tcPr>
          <w:p w14:paraId="1783CB2F" w14:textId="7773C421" w:rsidR="004F6286" w:rsidRPr="00540530" w:rsidRDefault="004F6286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 xml:space="preserve">c 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>All online</w:t>
            </w:r>
          </w:p>
        </w:tc>
        <w:tc>
          <w:tcPr>
            <w:tcW w:w="3119" w:type="dxa"/>
            <w:gridSpan w:val="2"/>
          </w:tcPr>
          <w:p w14:paraId="65E3B4F5" w14:textId="34242914" w:rsidR="004F6286" w:rsidRPr="00540530" w:rsidRDefault="004F6286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 xml:space="preserve">c 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 xml:space="preserve">A 2-day face-to-face activity at a venue in </w:t>
            </w:r>
            <w:r w:rsidR="00D5065B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>y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 xml:space="preserve">our country </w:t>
            </w:r>
          </w:p>
        </w:tc>
        <w:tc>
          <w:tcPr>
            <w:tcW w:w="3145" w:type="dxa"/>
          </w:tcPr>
          <w:p w14:paraId="49021F26" w14:textId="6A48B988" w:rsidR="004F6286" w:rsidRPr="009233C4" w:rsidRDefault="004F6286" w:rsidP="00540530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highlight w:val="yellow"/>
                <w:lang w:val="pl-PL"/>
              </w:rPr>
            </w:pPr>
            <w:r w:rsidRPr="009233C4">
              <w:rPr>
                <w:rFonts w:ascii="Webdings" w:hAnsi="Webdings" w:cs="Arial"/>
                <w:sz w:val="20"/>
                <w:szCs w:val="20"/>
                <w:lang w:val="pl-PL"/>
              </w:rPr>
              <w:t>c</w:t>
            </w:r>
            <w:r w:rsidRPr="009233C4"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 </w:t>
            </w:r>
            <w:r w:rsidR="00540530" w:rsidRPr="009233C4">
              <w:rPr>
                <w:sz w:val="20"/>
                <w:szCs w:val="20"/>
                <w:lang w:val="en-US"/>
              </w:rPr>
              <w:t xml:space="preserve">A 2-day hybrid activity with the experts coming in online and participants at a venue in </w:t>
            </w:r>
            <w:r w:rsidR="00D5065B">
              <w:rPr>
                <w:sz w:val="20"/>
                <w:szCs w:val="20"/>
                <w:lang w:val="en-US"/>
              </w:rPr>
              <w:t>y</w:t>
            </w:r>
            <w:r w:rsidR="00540530" w:rsidRPr="009233C4">
              <w:rPr>
                <w:sz w:val="20"/>
                <w:szCs w:val="20"/>
                <w:lang w:val="en-US"/>
              </w:rPr>
              <w:t xml:space="preserve">our country </w:t>
            </w:r>
          </w:p>
        </w:tc>
      </w:tr>
      <w:tr w:rsidR="00A551FE" w:rsidRPr="00C90A20" w14:paraId="3F6B537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282C1D43" w14:textId="781F1771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lastRenderedPageBreak/>
              <w:t>Working language(s) of the activity</w:t>
            </w:r>
          </w:p>
        </w:tc>
      </w:tr>
      <w:tr w:rsidR="00A551FE" w:rsidRPr="00C90A20" w14:paraId="0BC25B7F" w14:textId="77777777" w:rsidTr="00540530">
        <w:tc>
          <w:tcPr>
            <w:tcW w:w="9661" w:type="dxa"/>
            <w:gridSpan w:val="4"/>
          </w:tcPr>
          <w:p w14:paraId="136E5BBF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00BE9197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7E9D4751" w14:textId="4E7A8754" w:rsidR="00A551FE" w:rsidRPr="0093494C" w:rsidRDefault="00A551FE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Why this activity is relevant in my country</w:t>
            </w:r>
          </w:p>
          <w:p w14:paraId="51E6079A" w14:textId="4E3A0173" w:rsidR="00A551FE" w:rsidRPr="0093494C" w:rsidRDefault="00A551FE" w:rsidP="00A551FE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lang w:val="en-GB"/>
              </w:rPr>
              <w:t>Information about the context in your country, e.g. specific challenges and needs, policy developments, teacher training provision</w:t>
            </w:r>
            <w:r w:rsidR="009F5210">
              <w:rPr>
                <w:rFonts w:asciiTheme="minorHAnsi" w:hAnsiTheme="minorHAnsi" w:cs="Arial"/>
                <w:lang w:val="en-GB"/>
              </w:rPr>
              <w:t xml:space="preserve"> in the activity area</w:t>
            </w:r>
          </w:p>
        </w:tc>
      </w:tr>
      <w:tr w:rsidR="00A551FE" w:rsidRPr="00C90A20" w14:paraId="65995E24" w14:textId="77777777" w:rsidTr="00540530">
        <w:tc>
          <w:tcPr>
            <w:tcW w:w="9661" w:type="dxa"/>
            <w:gridSpan w:val="4"/>
          </w:tcPr>
          <w:p w14:paraId="12AFD1C5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5ABFC393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18B0990B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49EC070C" w14:textId="77777777" w:rsidR="00067C9A" w:rsidRDefault="00067C9A" w:rsidP="00C11C54">
            <w:pPr>
              <w:rPr>
                <w:rFonts w:asciiTheme="minorHAnsi" w:hAnsiTheme="minorHAnsi"/>
                <w:lang w:val="en-US"/>
              </w:rPr>
            </w:pPr>
          </w:p>
          <w:p w14:paraId="2A8FB181" w14:textId="77777777" w:rsidR="00067C9A" w:rsidRPr="0093494C" w:rsidRDefault="00067C9A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4B123E30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D0D96D0" w14:textId="369BC8D7" w:rsidR="00A551FE" w:rsidRDefault="00816F6D" w:rsidP="00816F6D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What are the expected outcomes</w:t>
            </w:r>
            <w:r w:rsidR="00A064CF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outputs of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the activity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?</w:t>
            </w:r>
          </w:p>
          <w:p w14:paraId="4B74634C" w14:textId="09E9AB49" w:rsidR="00816F6D" w:rsidRPr="0093494C" w:rsidRDefault="00816F6D" w:rsidP="00F84B2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What </w:t>
            </w:r>
            <w:r w:rsidR="00225024">
              <w:rPr>
                <w:rFonts w:asciiTheme="minorHAnsi" w:hAnsiTheme="minorHAnsi" w:cs="Arial"/>
                <w:lang w:val="en-GB"/>
              </w:rPr>
              <w:t>should the</w:t>
            </w:r>
            <w:r>
              <w:rPr>
                <w:rFonts w:asciiTheme="minorHAnsi" w:hAnsiTheme="minorHAnsi" w:cs="Arial"/>
                <w:lang w:val="en-GB"/>
              </w:rPr>
              <w:t xml:space="preserve"> participants learn, be able to do, make use of </w:t>
            </w:r>
            <w:proofErr w:type="gramStart"/>
            <w:r>
              <w:rPr>
                <w:rFonts w:asciiTheme="minorHAnsi" w:hAnsiTheme="minorHAnsi" w:cs="Arial"/>
                <w:lang w:val="en-GB"/>
              </w:rPr>
              <w:t>as a result of</w:t>
            </w:r>
            <w:proofErr w:type="gramEnd"/>
            <w:r>
              <w:rPr>
                <w:rFonts w:asciiTheme="minorHAnsi" w:hAnsiTheme="minorHAnsi" w:cs="Arial"/>
                <w:lang w:val="en-GB"/>
              </w:rPr>
              <w:t xml:space="preserve"> the activity</w:t>
            </w:r>
            <w:r w:rsidR="00F84B28">
              <w:rPr>
                <w:rFonts w:asciiTheme="minorHAnsi" w:hAnsiTheme="minorHAnsi" w:cs="Arial"/>
                <w:lang w:val="en-GB"/>
              </w:rPr>
              <w:t>; should</w:t>
            </w:r>
            <w:r>
              <w:rPr>
                <w:rFonts w:asciiTheme="minorHAnsi" w:hAnsiTheme="minorHAnsi" w:cs="Arial"/>
                <w:lang w:val="en-GB"/>
              </w:rPr>
              <w:t xml:space="preserve"> materials be </w:t>
            </w:r>
            <w:r w:rsidR="00F84B28">
              <w:rPr>
                <w:rFonts w:asciiTheme="minorHAnsi" w:hAnsiTheme="minorHAnsi" w:cs="Arial"/>
                <w:lang w:val="en-GB"/>
              </w:rPr>
              <w:t>produced, reviewed, adapted, etc.?</w:t>
            </w:r>
          </w:p>
        </w:tc>
      </w:tr>
      <w:tr w:rsidR="00A551FE" w:rsidRPr="00C90A20" w14:paraId="520BD435" w14:textId="77777777" w:rsidTr="00540530">
        <w:tc>
          <w:tcPr>
            <w:tcW w:w="9661" w:type="dxa"/>
            <w:gridSpan w:val="4"/>
          </w:tcPr>
          <w:p w14:paraId="09BEB9D2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74EB517A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02A1AB43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186767F5" w14:textId="77777777" w:rsidR="00F30683" w:rsidRPr="0093494C" w:rsidRDefault="00F30683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2F802B8F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58D2F14E" w14:textId="2111218D" w:rsidR="00F84B28" w:rsidRPr="007661E1" w:rsidRDefault="007661E1" w:rsidP="00F84B28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What do you hope the longer-term impact m</w:t>
            </w:r>
            <w:r w:rsidR="0022502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ay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be?</w:t>
            </w:r>
          </w:p>
        </w:tc>
      </w:tr>
      <w:tr w:rsidR="00A551FE" w:rsidRPr="00C90A20" w14:paraId="0CF50EA3" w14:textId="77777777" w:rsidTr="00540530">
        <w:tc>
          <w:tcPr>
            <w:tcW w:w="9661" w:type="dxa"/>
            <w:gridSpan w:val="4"/>
          </w:tcPr>
          <w:p w14:paraId="0F33D939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532115CF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374E7639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08E67A78" w14:textId="77777777" w:rsidR="00F30683" w:rsidRPr="0093494C" w:rsidRDefault="00F30683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C90A20" w14:paraId="510D7876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907F34C" w14:textId="00E5BAB2" w:rsidR="00A551FE" w:rsidRPr="0093494C" w:rsidRDefault="007661E1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N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ame of the</w:t>
            </w:r>
            <w:r w:rsidR="00D10A9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requesting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ECML Governing Board member</w:t>
            </w:r>
          </w:p>
        </w:tc>
      </w:tr>
      <w:tr w:rsidR="00A551FE" w:rsidRPr="00C90A20" w14:paraId="25D519EE" w14:textId="77777777" w:rsidTr="00540530">
        <w:tc>
          <w:tcPr>
            <w:tcW w:w="9661" w:type="dxa"/>
            <w:gridSpan w:val="4"/>
          </w:tcPr>
          <w:p w14:paraId="2B8B9B64" w14:textId="77777777" w:rsidR="00A551FE" w:rsidRPr="0093494C" w:rsidRDefault="00A551FE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</w:tc>
      </w:tr>
    </w:tbl>
    <w:p w14:paraId="2FF6FE50" w14:textId="77777777" w:rsidR="00A551FE" w:rsidRDefault="00A551FE" w:rsidP="00C11C54">
      <w:pPr>
        <w:rPr>
          <w:lang w:val="en-US"/>
        </w:rPr>
      </w:pPr>
    </w:p>
    <w:p w14:paraId="07742753" w14:textId="6654081C" w:rsidR="00422E59" w:rsidRPr="00422E59" w:rsidRDefault="008E0866" w:rsidP="0020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240" w:line="257" w:lineRule="auto"/>
        <w:ind w:left="142"/>
        <w:rPr>
          <w:rFonts w:asciiTheme="minorHAnsi" w:hAnsiTheme="minorHAnsi" w:cs="Arial"/>
          <w:b/>
          <w:sz w:val="24"/>
          <w:szCs w:val="24"/>
          <w:lang w:val="en-US"/>
        </w:rPr>
      </w:pPr>
      <w:r w:rsidRPr="00684CFE">
        <w:rPr>
          <w:rFonts w:asciiTheme="minorHAnsi" w:hAnsiTheme="minorHAnsi" w:cs="Arial"/>
          <w:b/>
          <w:sz w:val="24"/>
          <w:szCs w:val="24"/>
          <w:highlight w:val="green"/>
          <w:lang w:val="en-US"/>
        </w:rPr>
        <w:t>SAVE THE DATE</w:t>
      </w:r>
      <w:r>
        <w:rPr>
          <w:rFonts w:asciiTheme="minorHAnsi" w:hAnsiTheme="minorHAnsi" w:cs="Arial"/>
          <w:b/>
          <w:sz w:val="24"/>
          <w:szCs w:val="24"/>
          <w:lang w:val="en-US"/>
        </w:rPr>
        <w:t xml:space="preserve">: </w:t>
      </w:r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 xml:space="preserve">Local </w:t>
      </w:r>
      <w:proofErr w:type="spellStart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>organisers</w:t>
      </w:r>
      <w:proofErr w:type="spellEnd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 xml:space="preserve"> of the selected activities will be invited to attend the online network meeting in preparation of </w:t>
      </w:r>
      <w:r>
        <w:rPr>
          <w:rFonts w:asciiTheme="minorHAnsi" w:hAnsiTheme="minorHAnsi" w:cs="Arial"/>
          <w:b/>
          <w:sz w:val="24"/>
          <w:szCs w:val="24"/>
          <w:lang w:val="en-US"/>
        </w:rPr>
        <w:t xml:space="preserve">the </w:t>
      </w:r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>2026 activities on 27 January 2026.</w:t>
      </w:r>
    </w:p>
    <w:p w14:paraId="51B0DFFC" w14:textId="40AAA86E" w:rsidR="00A551FE" w:rsidRPr="00A551FE" w:rsidRDefault="00A551FE" w:rsidP="00A551FE">
      <w:pPr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  <w:sz w:val="20"/>
          <w:lang w:val="en-US"/>
        </w:rPr>
        <w:sectPr w:rsidR="00A551FE" w:rsidRPr="00A551FE" w:rsidSect="00B57B7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127" w:right="1608" w:bottom="1440" w:left="1134" w:header="567" w:footer="284" w:gutter="0"/>
          <w:cols w:space="720"/>
          <w:titlePg/>
          <w:docGrid w:linePitch="299"/>
        </w:sectPr>
      </w:pPr>
      <w:r w:rsidRPr="00A551FE">
        <w:rPr>
          <w:rFonts w:cstheme="minorHAnsi"/>
          <w:lang w:val="en-US"/>
        </w:rPr>
        <w:t xml:space="preserve">If you have any additional questions </w:t>
      </w:r>
      <w:r w:rsidR="009F5210">
        <w:rPr>
          <w:rFonts w:cstheme="minorHAnsi"/>
          <w:lang w:val="en-US"/>
        </w:rPr>
        <w:t xml:space="preserve">concerning </w:t>
      </w:r>
      <w:proofErr w:type="spellStart"/>
      <w:r w:rsidR="009F5210">
        <w:rPr>
          <w:rFonts w:cstheme="minorHAnsi"/>
          <w:lang w:val="en-US"/>
        </w:rPr>
        <w:t>organis</w:t>
      </w:r>
      <w:r w:rsidRPr="00A551FE">
        <w:rPr>
          <w:rFonts w:cstheme="minorHAnsi"/>
          <w:lang w:val="en-US"/>
        </w:rPr>
        <w:t>ation</w:t>
      </w:r>
      <w:r w:rsidR="0093494C">
        <w:rPr>
          <w:rFonts w:cstheme="minorHAnsi"/>
          <w:lang w:val="en-US"/>
        </w:rPr>
        <w:t>al</w:t>
      </w:r>
      <w:proofErr w:type="spellEnd"/>
      <w:r w:rsidR="0093494C">
        <w:rPr>
          <w:rFonts w:cstheme="minorHAnsi"/>
          <w:lang w:val="en-US"/>
        </w:rPr>
        <w:t xml:space="preserve"> issues</w:t>
      </w:r>
      <w:r w:rsidRPr="00A551FE">
        <w:rPr>
          <w:rFonts w:cstheme="minorHAnsi"/>
          <w:lang w:val="en-US"/>
        </w:rPr>
        <w:t xml:space="preserve">, please contact </w:t>
      </w:r>
      <w:r w:rsidR="00D549FC">
        <w:rPr>
          <w:rFonts w:cstheme="minorHAnsi"/>
          <w:lang w:val="en-US"/>
        </w:rPr>
        <w:t>Margit Huber</w:t>
      </w:r>
      <w:r w:rsidRPr="00A551FE">
        <w:rPr>
          <w:rFonts w:cstheme="minorHAnsi"/>
          <w:lang w:val="en-US"/>
        </w:rPr>
        <w:t xml:space="preserve"> </w:t>
      </w:r>
      <w:r w:rsidR="001E388B">
        <w:rPr>
          <w:rFonts w:cstheme="minorHAnsi"/>
          <w:lang w:val="en-US"/>
        </w:rPr>
        <w:br/>
      </w:r>
      <w:r w:rsidRPr="00A551FE">
        <w:rPr>
          <w:rFonts w:cstheme="minorHAnsi"/>
          <w:lang w:val="en-US"/>
        </w:rPr>
        <w:t>(</w:t>
      </w:r>
      <w:hyperlink r:id="rId12" w:history="1">
        <w:r w:rsidR="00D549FC" w:rsidRPr="00620F9C">
          <w:rPr>
            <w:rStyle w:val="Hyperlink"/>
            <w:rFonts w:cstheme="minorHAnsi"/>
            <w:lang w:val="en-US"/>
          </w:rPr>
          <w:t>margit.huber@ecml.at</w:t>
        </w:r>
      </w:hyperlink>
      <w:r w:rsidR="00D549FC">
        <w:rPr>
          <w:rFonts w:cstheme="minorHAnsi"/>
          <w:lang w:val="en-US"/>
        </w:rPr>
        <w:t xml:space="preserve">) </w:t>
      </w:r>
      <w:r w:rsidRPr="00A551FE">
        <w:rPr>
          <w:rFonts w:cstheme="minorHAnsi"/>
          <w:lang w:val="en-US"/>
        </w:rPr>
        <w:t>at the ECML.</w:t>
      </w:r>
    </w:p>
    <w:p w14:paraId="2393209B" w14:textId="631DE92D" w:rsidR="00007970" w:rsidRPr="00A064CF" w:rsidRDefault="001F0C5C" w:rsidP="00501FF7">
      <w:pPr>
        <w:pStyle w:val="berschrift1"/>
        <w:spacing w:before="120" w:after="120" w:line="257" w:lineRule="auto"/>
        <w:jc w:val="center"/>
        <w:rPr>
          <w:rFonts w:asciiTheme="minorHAnsi" w:hAnsiTheme="minorHAnsi" w:cs="Arial"/>
          <w:b/>
          <w:sz w:val="36"/>
          <w:szCs w:val="36"/>
          <w:lang w:val="en-US"/>
        </w:rPr>
      </w:pPr>
      <w:r w:rsidRPr="00A064CF">
        <w:rPr>
          <w:rFonts w:asciiTheme="minorHAnsi" w:hAnsiTheme="minorHAnsi" w:cs="Arial"/>
          <w:b/>
          <w:sz w:val="36"/>
          <w:szCs w:val="36"/>
          <w:lang w:val="en-US"/>
        </w:rPr>
        <w:lastRenderedPageBreak/>
        <w:t>Overview</w:t>
      </w:r>
      <w:r w:rsidR="00C11C54" w:rsidRPr="00A064CF">
        <w:rPr>
          <w:rFonts w:asciiTheme="minorHAnsi" w:hAnsiTheme="minorHAnsi" w:cs="Arial"/>
          <w:b/>
          <w:sz w:val="36"/>
          <w:szCs w:val="36"/>
          <w:lang w:val="en-US"/>
        </w:rPr>
        <w:t xml:space="preserve"> of ECML </w:t>
      </w:r>
      <w:r w:rsidR="007D640B" w:rsidRPr="00A064CF">
        <w:rPr>
          <w:rFonts w:asciiTheme="minorHAnsi" w:hAnsiTheme="minorHAnsi" w:cs="Arial"/>
          <w:b/>
          <w:sz w:val="36"/>
          <w:szCs w:val="36"/>
          <w:lang w:val="en-US"/>
        </w:rPr>
        <w:t>t</w:t>
      </w:r>
      <w:r w:rsidR="00007970" w:rsidRPr="00A064CF">
        <w:rPr>
          <w:rFonts w:asciiTheme="minorHAnsi" w:hAnsiTheme="minorHAnsi" w:cs="Arial"/>
          <w:b/>
          <w:sz w:val="36"/>
          <w:szCs w:val="36"/>
          <w:lang w:val="en-US"/>
        </w:rPr>
        <w:t xml:space="preserve">raining and </w:t>
      </w:r>
      <w:r w:rsidR="007D640B" w:rsidRPr="00A064CF">
        <w:rPr>
          <w:rFonts w:asciiTheme="minorHAnsi" w:hAnsiTheme="minorHAnsi" w:cs="Arial"/>
          <w:b/>
          <w:sz w:val="36"/>
          <w:szCs w:val="36"/>
          <w:lang w:val="en-US"/>
        </w:rPr>
        <w:t>c</w:t>
      </w:r>
      <w:r w:rsidR="00007970" w:rsidRPr="00A064CF">
        <w:rPr>
          <w:rFonts w:asciiTheme="minorHAnsi" w:hAnsiTheme="minorHAnsi" w:cs="Arial"/>
          <w:b/>
          <w:sz w:val="36"/>
          <w:szCs w:val="36"/>
          <w:lang w:val="en-US"/>
        </w:rPr>
        <w:t>onsultancy offers</w:t>
      </w:r>
    </w:p>
    <w:p w14:paraId="052AE6F4" w14:textId="55E93905" w:rsidR="00F10586" w:rsidRPr="002D13B2" w:rsidRDefault="00E95CF5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hyperlink r:id="rId13" w:history="1"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 xml:space="preserve">Action </w:t>
        </w:r>
        <w:r w:rsidR="005176B6"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r</w:t>
        </w:r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 xml:space="preserve">esearch </w:t>
        </w:r>
        <w:r w:rsidR="005176B6"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c</w:t>
        </w:r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ommunities for language teachers</w:t>
        </w:r>
      </w:hyperlink>
    </w:p>
    <w:p w14:paraId="6A43AE75" w14:textId="56EE38F1" w:rsidR="00CF2A1E" w:rsidRPr="002D13B2" w:rsidRDefault="00CF2A1E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help teachers critically reflect on their teaching practice and to stimulate them to see action research as a tool for the creation of more inclusive, democratic and peaceful classrooms, schools, communities, and societies</w:t>
      </w:r>
    </w:p>
    <w:p w14:paraId="36FC8E8C" w14:textId="46E2FC9C" w:rsidR="00D210AB" w:rsidRDefault="00511CA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fr-FR"/>
        </w:rPr>
      </w:pPr>
      <w:proofErr w:type="spellStart"/>
      <w:r w:rsidRPr="00A72E3A">
        <w:rPr>
          <w:rFonts w:asciiTheme="minorHAnsi" w:hAnsiTheme="minorHAnsi" w:cs="Arial"/>
          <w:sz w:val="20"/>
          <w:szCs w:val="20"/>
          <w:lang w:val="fr-FR"/>
        </w:rPr>
        <w:t>W</w:t>
      </w:r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orking</w:t>
      </w:r>
      <w:proofErr w:type="spellEnd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languages</w:t>
      </w:r>
      <w:proofErr w:type="spellEnd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:</w:t>
      </w:r>
      <w:proofErr w:type="gramEnd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 xml:space="preserve"> EN,</w:t>
      </w:r>
      <w:r w:rsidR="00407A63"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DE</w:t>
      </w:r>
    </w:p>
    <w:p w14:paraId="46612CC5" w14:textId="77777777" w:rsidR="00F750AB" w:rsidRPr="00A72E3A" w:rsidRDefault="00F750AB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Hyperlink"/>
          <w:rFonts w:asciiTheme="minorHAnsi" w:hAnsiTheme="minorHAnsi" w:cs="Arial"/>
          <w:sz w:val="20"/>
          <w:szCs w:val="20"/>
          <w:lang w:val="fr-FR"/>
        </w:rPr>
      </w:pPr>
    </w:p>
    <w:p w14:paraId="4BD4E03D" w14:textId="1BA3F41A" w:rsidR="00CF2A1E" w:rsidRPr="002D13B2" w:rsidRDefault="006B4381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hyperlink r:id="rId14" w:history="1"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 xml:space="preserve">Beyond CLIL – </w:t>
        </w:r>
        <w:proofErr w:type="spellStart"/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Pluriliteracies</w:t>
        </w:r>
        <w:proofErr w:type="spellEnd"/>
        <w:r w:rsidRPr="00DA5EB4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 xml:space="preserve"> teaching for deeper learning</w:t>
        </w:r>
      </w:hyperlink>
    </w:p>
    <w:p w14:paraId="10F64768" w14:textId="36111942" w:rsidR="00CF2A1E" w:rsidRPr="002D13B2" w:rsidRDefault="00CF2A1E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 xml:space="preserve">To develop an understanding of the role of CLIL for deeper subject learning, progression and knowledge transfer; to practise examples of didactic approaches to </w:t>
      </w:r>
      <w:proofErr w:type="spellStart"/>
      <w:r w:rsidRPr="002D13B2">
        <w:rPr>
          <w:rFonts w:cstheme="minorHAnsi"/>
          <w:sz w:val="20"/>
          <w:szCs w:val="20"/>
          <w:lang w:val="en-GB"/>
        </w:rPr>
        <w:t>Pluriliteracies</w:t>
      </w:r>
      <w:proofErr w:type="spellEnd"/>
    </w:p>
    <w:p w14:paraId="158B0BAA" w14:textId="77777777" w:rsidR="00F750AB" w:rsidRDefault="006B4381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A72E3A">
        <w:rPr>
          <w:rFonts w:asciiTheme="minorHAnsi" w:hAnsiTheme="minorHAnsi" w:cs="Arial"/>
          <w:sz w:val="20"/>
          <w:szCs w:val="20"/>
          <w:lang w:val="fr-FR"/>
        </w:rPr>
        <w:t>Working</w:t>
      </w:r>
      <w:proofErr w:type="spellEnd"/>
      <w:r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A72E3A">
        <w:rPr>
          <w:rFonts w:asciiTheme="minorHAnsi" w:hAnsiTheme="minorHAnsi" w:cs="Arial"/>
          <w:sz w:val="20"/>
          <w:szCs w:val="20"/>
          <w:lang w:val="fr-FR"/>
        </w:rPr>
        <w:t>languages</w:t>
      </w:r>
      <w:proofErr w:type="spellEnd"/>
      <w:r w:rsidRPr="00A72E3A">
        <w:rPr>
          <w:rFonts w:asciiTheme="minorHAnsi" w:hAnsiTheme="minorHAnsi" w:cs="Arial"/>
          <w:sz w:val="20"/>
          <w:szCs w:val="20"/>
          <w:lang w:val="fr-FR"/>
        </w:rPr>
        <w:t>:</w:t>
      </w:r>
      <w:proofErr w:type="gramEnd"/>
      <w:r w:rsidRPr="00A72E3A">
        <w:rPr>
          <w:rFonts w:asciiTheme="minorHAnsi" w:hAnsiTheme="minorHAnsi" w:cs="Arial"/>
          <w:sz w:val="20"/>
          <w:szCs w:val="20"/>
          <w:lang w:val="fr-FR"/>
        </w:rPr>
        <w:t xml:space="preserve"> EN,</w:t>
      </w:r>
      <w:r w:rsidR="000A6537" w:rsidRPr="00A72E3A">
        <w:rPr>
          <w:rFonts w:asciiTheme="minorHAnsi" w:hAnsiTheme="minorHAnsi" w:cs="Arial"/>
          <w:sz w:val="20"/>
          <w:szCs w:val="20"/>
          <w:lang w:val="fr-FR"/>
        </w:rPr>
        <w:t xml:space="preserve"> FR,</w:t>
      </w:r>
      <w:r w:rsidRPr="00A72E3A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DE</w:t>
      </w:r>
    </w:p>
    <w:p w14:paraId="56B7C053" w14:textId="124B4377" w:rsidR="006B4381" w:rsidRPr="00A72E3A" w:rsidRDefault="006B4381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Hyperlink"/>
          <w:sz w:val="20"/>
          <w:szCs w:val="20"/>
          <w:lang w:val="fr-FR"/>
        </w:rPr>
      </w:pPr>
    </w:p>
    <w:p w14:paraId="4C8C44D3" w14:textId="2B0060DB" w:rsidR="008D5677" w:rsidRPr="002D13B2" w:rsidRDefault="008D5677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5" w:history="1">
        <w:r w:rsidRPr="005E6EEB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The CEFR Companion Volume: Mediation and other key concepts</w:t>
        </w:r>
      </w:hyperlink>
    </w:p>
    <w:p w14:paraId="0D52374B" w14:textId="05397F66" w:rsidR="005A3285" w:rsidRDefault="005A3285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sz w:val="20"/>
          <w:szCs w:val="20"/>
          <w:lang w:val="en-US"/>
        </w:rPr>
        <w:t xml:space="preserve">Focus: </w:t>
      </w:r>
      <w:r w:rsidRPr="005E6EEB">
        <w:rPr>
          <w:sz w:val="20"/>
          <w:szCs w:val="20"/>
          <w:lang w:val="en-US"/>
        </w:rPr>
        <w:t>Teacher and learner competences</w:t>
      </w:r>
      <w:r>
        <w:rPr>
          <w:sz w:val="20"/>
          <w:szCs w:val="20"/>
          <w:lang w:val="en-US"/>
        </w:rPr>
        <w:t xml:space="preserve"> </w:t>
      </w:r>
      <w:r w:rsidRPr="005A3285">
        <w:rPr>
          <w:b/>
          <w:bCs/>
          <w:sz w:val="20"/>
          <w:szCs w:val="20"/>
          <w:lang w:val="en-US"/>
        </w:rPr>
        <w:t>or</w:t>
      </w:r>
      <w:r>
        <w:rPr>
          <w:sz w:val="20"/>
          <w:szCs w:val="20"/>
          <w:lang w:val="en-US"/>
        </w:rPr>
        <w:t xml:space="preserve"> f</w:t>
      </w:r>
      <w:r w:rsidRPr="005A3285">
        <w:rPr>
          <w:sz w:val="20"/>
          <w:szCs w:val="20"/>
          <w:lang w:val="en-US"/>
        </w:rPr>
        <w:t xml:space="preserve">ocus: </w:t>
      </w:r>
      <w:r w:rsidRPr="005E6EEB">
        <w:rPr>
          <w:rFonts w:asciiTheme="minorHAnsi" w:hAnsiTheme="minorHAnsi" w:cs="Arial"/>
          <w:sz w:val="20"/>
          <w:szCs w:val="20"/>
          <w:lang w:val="en-GB"/>
        </w:rPr>
        <w:t>Curriculum and evaluation</w:t>
      </w:r>
      <w:r w:rsidRPr="005A3285">
        <w:rPr>
          <w:rFonts w:asciiTheme="minorHAnsi" w:hAnsiTheme="minorHAnsi" w:cs="Arial"/>
          <w:sz w:val="20"/>
          <w:szCs w:val="20"/>
          <w:lang w:val="en-GB"/>
        </w:rPr>
        <w:t xml:space="preserve"> </w:t>
      </w:r>
    </w:p>
    <w:p w14:paraId="08B4E5AC" w14:textId="6B354F62" w:rsidR="008D5677" w:rsidRDefault="00CF2A1E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5A3285">
        <w:rPr>
          <w:rFonts w:asciiTheme="minorHAnsi" w:hAnsiTheme="minorHAnsi" w:cs="Arial"/>
          <w:sz w:val="20"/>
          <w:szCs w:val="20"/>
          <w:lang w:val="en-GB"/>
        </w:rPr>
        <w:t>To use CEFR CV related modules in language teacher education programmes and prepare teachers to include mediation in their teaching and assessment practices</w:t>
      </w:r>
      <w:r w:rsidRPr="005A3285" w:rsidDel="00CF2A1E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tab/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br/>
      </w:r>
      <w:r w:rsidR="00511CAA" w:rsidRPr="005A3285">
        <w:rPr>
          <w:rFonts w:asciiTheme="minorHAnsi" w:hAnsiTheme="minorHAnsi" w:cs="Arial"/>
          <w:sz w:val="20"/>
          <w:szCs w:val="20"/>
          <w:lang w:val="en-US"/>
        </w:rPr>
        <w:t>W</w:t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t>orking languages: EN, FR</w:t>
      </w:r>
    </w:p>
    <w:p w14:paraId="688ACE16" w14:textId="77777777" w:rsidR="00F750AB" w:rsidRPr="005A3285" w:rsidRDefault="00F750AB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trike/>
          <w:color w:val="0563C1"/>
          <w:sz w:val="20"/>
          <w:szCs w:val="20"/>
          <w:u w:val="single"/>
          <w:lang w:val="en-US"/>
        </w:rPr>
      </w:pPr>
    </w:p>
    <w:p w14:paraId="5A82C9D5" w14:textId="0450134C" w:rsidR="008B687E" w:rsidRPr="002D13B2" w:rsidRDefault="008B687E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6" w:history="1">
        <w:r w:rsidRPr="008F4E00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Fostering digital citizenship through language education</w:t>
        </w:r>
      </w:hyperlink>
    </w:p>
    <w:p w14:paraId="3D686761" w14:textId="45C0CDD1" w:rsidR="008B687E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raise awareness of what it means to be a responsible citizen using languages and digital technology and how to design adaptable reflective and real-world tasks for learners</w:t>
      </w:r>
    </w:p>
    <w:p w14:paraId="4F530D2D" w14:textId="68536770" w:rsidR="008B687E" w:rsidRDefault="00511CA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72E3A">
        <w:rPr>
          <w:rFonts w:asciiTheme="minorHAnsi" w:hAnsiTheme="minorHAnsi" w:cs="Arial"/>
          <w:sz w:val="20"/>
          <w:szCs w:val="20"/>
          <w:lang w:val="en-US"/>
        </w:rPr>
        <w:t>W</w:t>
      </w:r>
      <w:r w:rsidR="008B687E" w:rsidRPr="00A72E3A">
        <w:rPr>
          <w:rFonts w:asciiTheme="minorHAnsi" w:hAnsiTheme="minorHAnsi" w:cs="Arial"/>
          <w:sz w:val="20"/>
          <w:szCs w:val="20"/>
          <w:lang w:val="en-US"/>
        </w:rPr>
        <w:t>orking languages: EN,</w:t>
      </w:r>
      <w:r w:rsidR="008B687E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r w:rsidR="000A6537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FR, </w:t>
      </w:r>
      <w:r w:rsidR="008B687E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>DE</w:t>
      </w:r>
    </w:p>
    <w:p w14:paraId="325D8FDC" w14:textId="77777777" w:rsidR="00F750AB" w:rsidRPr="00A72E3A" w:rsidRDefault="00F750AB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</w:p>
    <w:p w14:paraId="5D7F8A2B" w14:textId="68C94EA4" w:rsidR="00611F61" w:rsidRPr="002D13B2" w:rsidRDefault="00611F61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7" w:history="1">
        <w:r w:rsidRPr="005E6EEB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Learning environments where languages flourish</w:t>
        </w:r>
      </w:hyperlink>
    </w:p>
    <w:p w14:paraId="6D93BA50" w14:textId="70F071AF" w:rsidR="008F4E00" w:rsidRDefault="008F4E00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Hyperlink"/>
          <w:sz w:val="20"/>
          <w:szCs w:val="20"/>
          <w:lang w:val="en-US"/>
        </w:rPr>
      </w:pPr>
      <w:r w:rsidRPr="00897738">
        <w:rPr>
          <w:sz w:val="20"/>
          <w:szCs w:val="20"/>
          <w:lang w:val="en-US"/>
        </w:rPr>
        <w:t xml:space="preserve">Focus: </w:t>
      </w:r>
      <w:r w:rsidRPr="005E6EEB">
        <w:rPr>
          <w:sz w:val="20"/>
          <w:szCs w:val="20"/>
          <w:lang w:val="en-US"/>
        </w:rPr>
        <w:t>Plurilingual and intercultural education</w:t>
      </w:r>
      <w:r w:rsidRPr="008F4E0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or f</w:t>
      </w:r>
      <w:r w:rsidRPr="001F52FD">
        <w:rPr>
          <w:sz w:val="20"/>
          <w:szCs w:val="20"/>
          <w:lang w:val="en-US"/>
        </w:rPr>
        <w:t xml:space="preserve">ocus: </w:t>
      </w:r>
      <w:r w:rsidRPr="005E6EEB">
        <w:rPr>
          <w:sz w:val="20"/>
          <w:szCs w:val="20"/>
          <w:lang w:val="en-US"/>
        </w:rPr>
        <w:t>Early language learning</w:t>
      </w:r>
    </w:p>
    <w:p w14:paraId="00E47E2A" w14:textId="114A61B9" w:rsidR="00611F61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 xml:space="preserve">To learn </w:t>
      </w:r>
      <w:r w:rsidRPr="002D13B2">
        <w:rPr>
          <w:rFonts w:eastAsia="Times New Roman" w:cstheme="minorHAnsi"/>
          <w:sz w:val="20"/>
          <w:szCs w:val="20"/>
          <w:lang w:val="en-GB" w:eastAsia="de-DE"/>
        </w:rPr>
        <w:t xml:space="preserve">how to integrate languages into the core of learning and teaching, including </w:t>
      </w:r>
      <w:proofErr w:type="gramStart"/>
      <w:r w:rsidRPr="002D13B2">
        <w:rPr>
          <w:rFonts w:eastAsia="Times New Roman" w:cstheme="minorHAnsi"/>
          <w:sz w:val="20"/>
          <w:szCs w:val="20"/>
          <w:lang w:val="en-GB" w:eastAsia="de-DE"/>
        </w:rPr>
        <w:t>through the use of</w:t>
      </w:r>
      <w:proofErr w:type="gramEnd"/>
      <w:r w:rsidRPr="002D13B2">
        <w:rPr>
          <w:rFonts w:eastAsia="Times New Roman" w:cstheme="minorHAnsi"/>
          <w:sz w:val="20"/>
          <w:szCs w:val="20"/>
          <w:lang w:val="en-GB" w:eastAsia="de-DE"/>
        </w:rPr>
        <w:t xml:space="preserve"> generative AI; to learn how to benefit from holistic and inclusive language learning environments</w:t>
      </w:r>
    </w:p>
    <w:p w14:paraId="49B41552" w14:textId="06567067" w:rsidR="00897738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z w:val="20"/>
          <w:szCs w:val="20"/>
          <w:lang w:val="en-US"/>
        </w:rPr>
      </w:pPr>
      <w:r w:rsidRPr="002D13B2">
        <w:rPr>
          <w:rFonts w:asciiTheme="minorHAnsi" w:hAnsiTheme="minorHAnsi" w:cs="Arial"/>
          <w:sz w:val="20"/>
          <w:szCs w:val="20"/>
          <w:lang w:val="en-US"/>
        </w:rPr>
        <w:t>Working languages: EN, FR, DE</w:t>
      </w:r>
      <w:r w:rsidR="00A72E3A" w:rsidRPr="001D0366">
        <w:rPr>
          <w:sz w:val="20"/>
          <w:szCs w:val="20"/>
          <w:lang w:val="en-US"/>
        </w:rPr>
        <w:tab/>
      </w:r>
    </w:p>
    <w:p w14:paraId="1AC73BF2" w14:textId="77777777" w:rsidR="00F750AB" w:rsidRPr="001D0366" w:rsidRDefault="00F750AB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</w:p>
    <w:p w14:paraId="2769BB1B" w14:textId="13D88C3F" w:rsidR="0098076A" w:rsidRPr="002D13B2" w:rsidRDefault="00B14C89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8" w:history="1">
        <w:r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 xml:space="preserve">Plurilingual and intercultural education: </w:t>
        </w:r>
        <w:r w:rsidR="0098076A"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Teacher and learner competences</w:t>
        </w:r>
      </w:hyperlink>
    </w:p>
    <w:p w14:paraId="1E3BC5D0" w14:textId="19F8265B" w:rsidR="0098076A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explore pluralistic approaches in teaching and learning, relevant competences for teachers as well as materials for teacher education</w:t>
      </w:r>
    </w:p>
    <w:p w14:paraId="15E8E982" w14:textId="77777777" w:rsidR="00F750AB" w:rsidRDefault="00511CA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W</w:t>
      </w:r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orking</w:t>
      </w:r>
      <w:proofErr w:type="spellEnd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languages</w:t>
      </w:r>
      <w:proofErr w:type="spellEnd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:</w:t>
      </w:r>
      <w:proofErr w:type="gramEnd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EN, FR, DE</w:t>
      </w:r>
    </w:p>
    <w:p w14:paraId="5A312ADB" w14:textId="5719DD74" w:rsidR="0098076A" w:rsidRPr="0085750D" w:rsidRDefault="0098076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Hyperlink"/>
          <w:sz w:val="20"/>
          <w:szCs w:val="20"/>
          <w:lang w:val="fr-FR"/>
        </w:rPr>
      </w:pPr>
    </w:p>
    <w:p w14:paraId="3620AE4C" w14:textId="5AE0061A" w:rsidR="008A48FD" w:rsidRPr="002D13B2" w:rsidRDefault="008A48FD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9" w:history="1">
        <w:r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Plurilingual and intercultural education in early language learning</w:t>
        </w:r>
      </w:hyperlink>
    </w:p>
    <w:p w14:paraId="47EB8C65" w14:textId="5FE43CF6" w:rsidR="00867B28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cstheme="minorHAnsi"/>
          <w:sz w:val="20"/>
          <w:szCs w:val="20"/>
          <w:lang w:val="en-GB"/>
        </w:rPr>
      </w:pPr>
      <w:r w:rsidRPr="002D13B2">
        <w:rPr>
          <w:rFonts w:cstheme="minorHAnsi"/>
          <w:sz w:val="20"/>
          <w:szCs w:val="20"/>
          <w:lang w:val="en-GB"/>
        </w:rPr>
        <w:t>To explore why and how to implement pluralistic approaches in early language learning and to determine which materials and activities are best suited for the classroom and how to involve parents</w:t>
      </w:r>
    </w:p>
    <w:p w14:paraId="3C3FCA2D" w14:textId="77777777" w:rsidR="00F750AB" w:rsidRDefault="00511CA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3F7175">
        <w:rPr>
          <w:rFonts w:asciiTheme="minorHAnsi" w:hAnsiTheme="minorHAnsi" w:cs="Arial"/>
          <w:color w:val="000000"/>
          <w:sz w:val="20"/>
          <w:szCs w:val="20"/>
          <w:lang w:val="en-US"/>
        </w:rPr>
        <w:t>W</w:t>
      </w:r>
      <w:r w:rsidR="008A48FD" w:rsidRPr="003F7175">
        <w:rPr>
          <w:rFonts w:asciiTheme="minorHAnsi" w:hAnsiTheme="minorHAnsi" w:cs="Arial"/>
          <w:color w:val="000000"/>
          <w:sz w:val="20"/>
          <w:szCs w:val="20"/>
          <w:lang w:val="en-US"/>
        </w:rPr>
        <w:t>orking languages: EN, FR, DE</w:t>
      </w:r>
    </w:p>
    <w:p w14:paraId="3AE674EE" w14:textId="6FE24910" w:rsidR="008A48FD" w:rsidRPr="003F7175" w:rsidRDefault="008A48FD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Hyperlink"/>
          <w:sz w:val="20"/>
          <w:szCs w:val="20"/>
          <w:lang w:val="en-US"/>
        </w:rPr>
      </w:pPr>
    </w:p>
    <w:p w14:paraId="6AD324CD" w14:textId="0D1FF2A3" w:rsidR="006B4381" w:rsidRPr="002D13B2" w:rsidRDefault="006B4381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20" w:history="1">
        <w:r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A roadmap for schools to support the language(s) of schooling</w:t>
        </w:r>
      </w:hyperlink>
    </w:p>
    <w:p w14:paraId="3D7D0216" w14:textId="77777777" w:rsidR="009F58A3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 w:rsidRPr="002D13B2">
        <w:rPr>
          <w:rFonts w:asciiTheme="minorHAnsi" w:hAnsiTheme="minorHAnsi" w:cs="Arial"/>
          <w:sz w:val="20"/>
          <w:szCs w:val="20"/>
          <w:lang w:val="en-GB"/>
        </w:rPr>
        <w:t>To explore a whole-school approach to give visibility to the language dimension in all subjects and to discover promising practices that help enhance competence levels in the language(s) of schooling</w:t>
      </w:r>
      <w:r w:rsidRPr="002D13B2" w:rsidDel="00611F61">
        <w:rPr>
          <w:rFonts w:asciiTheme="minorHAnsi" w:hAnsiTheme="minorHAnsi" w:cs="Arial"/>
          <w:sz w:val="20"/>
          <w:szCs w:val="20"/>
          <w:lang w:val="en-GB"/>
        </w:rPr>
        <w:t xml:space="preserve"> </w:t>
      </w:r>
    </w:p>
    <w:p w14:paraId="72BB1A7B" w14:textId="77777777" w:rsidR="00F750AB" w:rsidRDefault="006B4381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 w:rsidRPr="002D13B2">
        <w:rPr>
          <w:rFonts w:asciiTheme="minorHAnsi" w:hAnsiTheme="minorHAnsi" w:cs="Arial"/>
          <w:sz w:val="20"/>
          <w:szCs w:val="20"/>
          <w:lang w:val="en-GB"/>
        </w:rPr>
        <w:t>Working languages: EN, FR, DE</w:t>
      </w:r>
    </w:p>
    <w:p w14:paraId="2A831A31" w14:textId="1D76C14C" w:rsidR="001D0366" w:rsidRDefault="001D0366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</w:pPr>
    </w:p>
    <w:p w14:paraId="2817B999" w14:textId="24065F48" w:rsidR="00611F61" w:rsidRPr="002D13B2" w:rsidRDefault="00611F61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cstheme="minorHAnsi"/>
          <w:sz w:val="20"/>
          <w:szCs w:val="20"/>
          <w:lang w:val="en-GB"/>
        </w:rPr>
      </w:pPr>
      <w:hyperlink r:id="rId21" w:history="1">
        <w:r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Steps towards implementing plurilingual and intercultural education</w:t>
        </w:r>
      </w:hyperlink>
    </w:p>
    <w:p w14:paraId="1CDACFC7" w14:textId="52038348" w:rsidR="00611F61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cstheme="minorHAnsi"/>
          <w:sz w:val="20"/>
          <w:szCs w:val="20"/>
          <w:lang w:val="en-GB"/>
        </w:rPr>
      </w:pPr>
      <w:r w:rsidRPr="002D13B2">
        <w:rPr>
          <w:rFonts w:cstheme="minorHAnsi"/>
          <w:sz w:val="20"/>
          <w:szCs w:val="20"/>
          <w:lang w:val="en-GB"/>
        </w:rPr>
        <w:t>To explore and practise the use of materials both for the classroom and in teacher education supporting the implementation of pluralistic approaches in plurilingual and intercultural education</w:t>
      </w:r>
    </w:p>
    <w:p w14:paraId="3D3AF3E2" w14:textId="77777777" w:rsidR="00F750AB" w:rsidRDefault="00611F61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Working</w:t>
      </w:r>
      <w:proofErr w:type="spellEnd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languages</w:t>
      </w:r>
      <w:proofErr w:type="spellEnd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:</w:t>
      </w:r>
      <w:proofErr w:type="gramEnd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EN, FR, DE</w:t>
      </w:r>
    </w:p>
    <w:p w14:paraId="757A3D77" w14:textId="19AB0802" w:rsidR="00611F61" w:rsidRPr="0085750D" w:rsidRDefault="00611F61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z w:val="20"/>
          <w:szCs w:val="20"/>
          <w:lang w:val="fr-FR"/>
        </w:rPr>
      </w:pPr>
    </w:p>
    <w:p w14:paraId="466F4888" w14:textId="3533920C" w:rsidR="00576092" w:rsidRPr="002D13B2" w:rsidRDefault="006B4381" w:rsidP="00F750AB">
      <w:pPr>
        <w:pStyle w:val="Listenabsatz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b/>
          <w:bCs/>
          <w:sz w:val="20"/>
          <w:szCs w:val="20"/>
          <w:lang w:val="en-US"/>
        </w:rPr>
      </w:pPr>
      <w:hyperlink r:id="rId22" w:history="1">
        <w:r w:rsidRPr="001D0366">
          <w:rPr>
            <w:rStyle w:val="Hyperlink"/>
            <w:rFonts w:asciiTheme="minorHAnsi" w:hAnsiTheme="minorHAnsi" w:cs="Arial"/>
            <w:b/>
            <w:sz w:val="20"/>
            <w:szCs w:val="20"/>
            <w:lang w:val="en-US"/>
          </w:rPr>
          <w:t>Supporting work-related second language learning for adult migrants and ethnic minorities</w:t>
        </w:r>
      </w:hyperlink>
    </w:p>
    <w:p w14:paraId="2493E4F8" w14:textId="6BD039CB" w:rsidR="0098076A" w:rsidRPr="002D13B2" w:rsidRDefault="00611F61" w:rsidP="00F750AB">
      <w:pPr>
        <w:pStyle w:val="Listenabsatz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b/>
          <w:bCs/>
          <w:sz w:val="20"/>
          <w:szCs w:val="20"/>
          <w:lang w:val="en-US"/>
        </w:rPr>
      </w:pPr>
      <w:r w:rsidRPr="002D13B2">
        <w:rPr>
          <w:rFonts w:cs="Calibri"/>
          <w:sz w:val="20"/>
          <w:szCs w:val="20"/>
          <w:lang w:val="en-GB"/>
        </w:rPr>
        <w:t>To offer practical guidance to professionals working in the field of language support for adult migrants to enable their labour market participation and language skills development</w:t>
      </w:r>
    </w:p>
    <w:p w14:paraId="6F6F89F5" w14:textId="33D8C127" w:rsidR="00106956" w:rsidRPr="0085750D" w:rsidRDefault="00511CAA" w:rsidP="00F750AB">
      <w:pPr>
        <w:pStyle w:val="Listenabsatz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lang w:val="en-US"/>
        </w:rPr>
      </w:pPr>
      <w:r w:rsidRPr="0085750D">
        <w:rPr>
          <w:rFonts w:asciiTheme="minorHAnsi" w:hAnsiTheme="minorHAnsi" w:cs="Arial"/>
          <w:sz w:val="20"/>
          <w:szCs w:val="20"/>
          <w:lang w:val="en-US"/>
        </w:rPr>
        <w:t>W</w:t>
      </w:r>
      <w:r w:rsidR="0098076A" w:rsidRPr="0085750D">
        <w:rPr>
          <w:rFonts w:asciiTheme="minorHAnsi" w:hAnsiTheme="minorHAnsi" w:cs="Arial"/>
          <w:sz w:val="20"/>
          <w:szCs w:val="20"/>
          <w:lang w:val="en-US"/>
        </w:rPr>
        <w:t>orking languages: EN, FR, DE, IT</w:t>
      </w:r>
      <w:r w:rsidR="00F325E1" w:rsidRPr="0085750D">
        <w:rPr>
          <w:rFonts w:asciiTheme="minorHAnsi" w:hAnsiTheme="minorHAnsi" w:cs="Arial"/>
          <w:sz w:val="20"/>
          <w:szCs w:val="20"/>
          <w:lang w:val="en-US"/>
        </w:rPr>
        <w:t>, SE</w:t>
      </w:r>
    </w:p>
    <w:sectPr w:rsidR="00106956" w:rsidRPr="0085750D" w:rsidSect="00F5098B">
      <w:footerReference w:type="default" r:id="rId23"/>
      <w:headerReference w:type="first" r:id="rId24"/>
      <w:footerReference w:type="first" r:id="rId25"/>
      <w:pgSz w:w="12240" w:h="15840" w:code="1"/>
      <w:pgMar w:top="680" w:right="1440" w:bottom="284" w:left="1440" w:header="284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3676" w14:textId="77777777" w:rsidR="00B62F6F" w:rsidRDefault="00B62F6F">
      <w:pPr>
        <w:spacing w:after="0" w:line="240" w:lineRule="auto"/>
      </w:pPr>
      <w:r>
        <w:separator/>
      </w:r>
    </w:p>
  </w:endnote>
  <w:endnote w:type="continuationSeparator" w:id="0">
    <w:p w14:paraId="3D66AEEE" w14:textId="77777777" w:rsidR="00B62F6F" w:rsidRDefault="00B6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E59F" w14:textId="779D0E5B" w:rsidR="00A45EA1" w:rsidRDefault="00A45EA1" w:rsidP="00A14010">
    <w:pPr>
      <w:pStyle w:val="Fuzeile"/>
      <w:tabs>
        <w:tab w:val="clear" w:pos="9072"/>
      </w:tabs>
      <w:ind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ECAC" w14:textId="39A68535" w:rsidR="00A45EA1" w:rsidRDefault="00697D76" w:rsidP="008C77F1">
    <w:pPr>
      <w:pStyle w:val="Fuzeile"/>
      <w:tabs>
        <w:tab w:val="clear" w:pos="9072"/>
      </w:tabs>
      <w:jc w:val="right"/>
    </w:pPr>
    <w:r w:rsidRPr="008C4E3A">
      <w:rPr>
        <w:noProof/>
      </w:rPr>
      <w:drawing>
        <wp:inline distT="0" distB="0" distL="0" distR="0" wp14:anchorId="47116A6E" wp14:editId="399F91BB">
          <wp:extent cx="2124075" cy="723900"/>
          <wp:effectExtent l="0" t="0" r="9525" b="0"/>
          <wp:docPr id="691629850" name="Grafik 1" descr="Εικόνα που περιέχει ρολόι, στιγμιότυπο οθόνης, γραμματοσειρά, κύκλο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Εικόνα που περιέχει ρολόι, στιγμιότυπο οθόνης, γραμματοσειρά, κύκλο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6895" w14:textId="77777777" w:rsidR="0003316D" w:rsidRDefault="0003316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E96B" w14:textId="5F3CA8DA" w:rsidR="0003316D" w:rsidRDefault="000331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0610" w14:textId="77777777" w:rsidR="00B62F6F" w:rsidRDefault="00B62F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7E5EEB" w14:textId="77777777" w:rsidR="00B62F6F" w:rsidRDefault="00B6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96858"/>
      <w:docPartObj>
        <w:docPartGallery w:val="Page Numbers (Top of Page)"/>
        <w:docPartUnique/>
      </w:docPartObj>
    </w:sdtPr>
    <w:sdtEndPr/>
    <w:sdtContent>
      <w:p w14:paraId="42AE3CC9" w14:textId="1A45EE05" w:rsidR="00D04F46" w:rsidRDefault="00D04F46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81ABEB3" w14:textId="4E1980E0" w:rsidR="009540E4" w:rsidRDefault="009540E4" w:rsidP="00A45EA1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2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7645"/>
    </w:tblGrid>
    <w:tr w:rsidR="00775289" w:rsidRPr="00317BEC" w14:paraId="44017A24" w14:textId="77777777">
      <w:trPr>
        <w:trHeight w:val="429"/>
      </w:trPr>
      <w:tc>
        <w:tcPr>
          <w:tcW w:w="9629" w:type="dxa"/>
          <w:gridSpan w:val="2"/>
          <w:vAlign w:val="center"/>
        </w:tcPr>
        <w:p w14:paraId="7E6D5922" w14:textId="77777777" w:rsidR="00775289" w:rsidRPr="00735B2A" w:rsidRDefault="00775289" w:rsidP="00775289">
          <w:pPr>
            <w:pStyle w:val="Kopfzeile"/>
            <w:rPr>
              <w:b/>
              <w:bCs/>
              <w:szCs w:val="28"/>
              <w:lang w:val="fr-FR"/>
            </w:rPr>
          </w:pPr>
          <w:r w:rsidRPr="004A6A16">
            <w:rPr>
              <w:b/>
              <w:bCs/>
              <w:color w:val="3B3838" w:themeColor="background2" w:themeShade="40"/>
              <w:szCs w:val="28"/>
              <w:lang w:val="fr-FR"/>
            </w:rPr>
            <w:t>ECML PROGRAMME – PROGRAMME DU CELV – EFSZ-PROGRAMM 2024-2027</w:t>
          </w:r>
        </w:p>
      </w:tc>
    </w:tr>
    <w:tr w:rsidR="00775289" w:rsidRPr="00735B2A" w14:paraId="5E2C87D2" w14:textId="77777777">
      <w:trPr>
        <w:trHeight w:val="859"/>
      </w:trPr>
      <w:tc>
        <w:tcPr>
          <w:tcW w:w="1984" w:type="dxa"/>
          <w:vAlign w:val="bottom"/>
        </w:tcPr>
        <w:p w14:paraId="07B79C9C" w14:textId="77777777" w:rsidR="00775289" w:rsidRDefault="00775289" w:rsidP="00775289">
          <w:pPr>
            <w:pStyle w:val="Kopfzeile"/>
            <w:jc w:val="cent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D63691D" wp14:editId="19C477F8">
                <wp:extent cx="819150" cy="630774"/>
                <wp:effectExtent l="0" t="0" r="0" b="0"/>
                <wp:docPr id="2042129229" name="Picture 2046855211" descr="A heart shaped logo with pink and green color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158245" name="Picture 1" descr="A heart shaped logo with pink and green colors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349" cy="654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5" w:type="dxa"/>
        </w:tcPr>
        <w:p w14:paraId="29FFC4DF" w14:textId="77777777" w:rsidR="00775289" w:rsidRPr="00A91CF4" w:rsidRDefault="00775289" w:rsidP="00775289">
          <w:pPr>
            <w:pStyle w:val="Kopfzeile"/>
            <w:spacing w:line="276" w:lineRule="auto"/>
            <w:rPr>
              <w:b/>
              <w:bCs/>
              <w:color w:val="669900"/>
              <w:sz w:val="23"/>
              <w:szCs w:val="23"/>
              <w:lang w:val="en-US"/>
            </w:rPr>
          </w:pPr>
          <w:r w:rsidRPr="00A91CF4">
            <w:rPr>
              <w:b/>
              <w:bCs/>
              <w:color w:val="669900"/>
              <w:sz w:val="23"/>
              <w:szCs w:val="23"/>
              <w:lang w:val="en-US"/>
            </w:rPr>
            <w:t>Language education at the heart of democracy</w:t>
          </w:r>
        </w:p>
        <w:p w14:paraId="54305B54" w14:textId="77777777" w:rsidR="00775289" w:rsidRPr="00FA72DD" w:rsidRDefault="00775289" w:rsidP="00775289">
          <w:pPr>
            <w:pStyle w:val="Kopfzeile"/>
            <w:spacing w:line="276" w:lineRule="auto"/>
            <w:rPr>
              <w:b/>
              <w:bCs/>
              <w:color w:val="E83E75"/>
              <w:szCs w:val="28"/>
            </w:rPr>
          </w:pP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L’éducation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aux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langues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au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cœur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de la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démocratie</w:t>
          </w:r>
          <w:proofErr w:type="spellEnd"/>
          <w:r>
            <w:rPr>
              <w:b/>
              <w:bCs/>
              <w:color w:val="E83E75"/>
              <w:sz w:val="23"/>
              <w:szCs w:val="23"/>
            </w:rPr>
            <w:br/>
          </w:r>
          <w:r w:rsidRPr="00A91CF4">
            <w:rPr>
              <w:b/>
              <w:bCs/>
              <w:color w:val="F9B030"/>
              <w:sz w:val="23"/>
              <w:szCs w:val="23"/>
            </w:rPr>
            <w:t>Sprachliche Bildung als Herzstück der Demokratie</w:t>
          </w:r>
        </w:p>
      </w:tc>
    </w:tr>
  </w:tbl>
  <w:p w14:paraId="408C6BA2" w14:textId="32505AD9" w:rsidR="00044A75" w:rsidRPr="004A0C7B" w:rsidRDefault="00044A75" w:rsidP="00B92D6C">
    <w:pPr>
      <w:pStyle w:val="Kopfzeile"/>
      <w:tabs>
        <w:tab w:val="clear" w:pos="4536"/>
        <w:tab w:val="clear" w:pos="9072"/>
      </w:tabs>
      <w:ind w:firstLine="708"/>
      <w:jc w:val="right"/>
      <w:rPr>
        <w:rFonts w:cs="Arial"/>
        <w:b/>
        <w:caps/>
        <w:noProof/>
        <w:sz w:val="6"/>
        <w:szCs w:val="6"/>
        <w:lang w:eastAsia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348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34BB57" w14:textId="7CDC0306" w:rsidR="0003316D" w:rsidRDefault="0003316D" w:rsidP="00B4587C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C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0CD"/>
    <w:multiLevelType w:val="hybridMultilevel"/>
    <w:tmpl w:val="5F08252C"/>
    <w:lvl w:ilvl="0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F9A"/>
    <w:multiLevelType w:val="hybridMultilevel"/>
    <w:tmpl w:val="F948079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24B"/>
    <w:multiLevelType w:val="hybridMultilevel"/>
    <w:tmpl w:val="A298082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1B8D"/>
    <w:multiLevelType w:val="multilevel"/>
    <w:tmpl w:val="613A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D13E7"/>
    <w:multiLevelType w:val="hybridMultilevel"/>
    <w:tmpl w:val="F8AA13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63F4"/>
    <w:multiLevelType w:val="hybridMultilevel"/>
    <w:tmpl w:val="8C865F6C"/>
    <w:lvl w:ilvl="0" w:tplc="102A81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44D2"/>
    <w:multiLevelType w:val="hybridMultilevel"/>
    <w:tmpl w:val="151E9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46E"/>
    <w:multiLevelType w:val="hybridMultilevel"/>
    <w:tmpl w:val="F97A4BD6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3030"/>
    <w:multiLevelType w:val="hybridMultilevel"/>
    <w:tmpl w:val="1452EF7C"/>
    <w:lvl w:ilvl="0" w:tplc="18F82F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B47BC"/>
    <w:multiLevelType w:val="hybridMultilevel"/>
    <w:tmpl w:val="79A08232"/>
    <w:lvl w:ilvl="0" w:tplc="AB1E09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E98"/>
    <w:multiLevelType w:val="hybridMultilevel"/>
    <w:tmpl w:val="726CFE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4301B"/>
    <w:multiLevelType w:val="hybridMultilevel"/>
    <w:tmpl w:val="8C6ED0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129B"/>
    <w:multiLevelType w:val="multilevel"/>
    <w:tmpl w:val="069CCEF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39FC439B"/>
    <w:multiLevelType w:val="hybridMultilevel"/>
    <w:tmpl w:val="C72EED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260BE"/>
    <w:multiLevelType w:val="hybridMultilevel"/>
    <w:tmpl w:val="B7328AF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15E2"/>
    <w:multiLevelType w:val="hybridMultilevel"/>
    <w:tmpl w:val="15085328"/>
    <w:lvl w:ilvl="0" w:tplc="7D1AB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37ED"/>
    <w:multiLevelType w:val="hybridMultilevel"/>
    <w:tmpl w:val="97FAD2A0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35B"/>
    <w:multiLevelType w:val="hybridMultilevel"/>
    <w:tmpl w:val="B3F2DD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FA1583"/>
    <w:multiLevelType w:val="hybridMultilevel"/>
    <w:tmpl w:val="F66EA1A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4D1E56"/>
    <w:multiLevelType w:val="hybridMultilevel"/>
    <w:tmpl w:val="60647B6E"/>
    <w:lvl w:ilvl="0" w:tplc="55D440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24F9E"/>
    <w:multiLevelType w:val="hybridMultilevel"/>
    <w:tmpl w:val="333266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A6688"/>
    <w:multiLevelType w:val="hybridMultilevel"/>
    <w:tmpl w:val="2B52752C"/>
    <w:lvl w:ilvl="0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 w16cid:durableId="16734844">
    <w:abstractNumId w:val="12"/>
  </w:num>
  <w:num w:numId="2" w16cid:durableId="1313633529">
    <w:abstractNumId w:val="1"/>
  </w:num>
  <w:num w:numId="3" w16cid:durableId="2083335559">
    <w:abstractNumId w:val="7"/>
  </w:num>
  <w:num w:numId="4" w16cid:durableId="100340231">
    <w:abstractNumId w:val="14"/>
  </w:num>
  <w:num w:numId="5" w16cid:durableId="1401053556">
    <w:abstractNumId w:val="16"/>
  </w:num>
  <w:num w:numId="6" w16cid:durableId="1872299212">
    <w:abstractNumId w:val="2"/>
  </w:num>
  <w:num w:numId="7" w16cid:durableId="1575891869">
    <w:abstractNumId w:val="11"/>
  </w:num>
  <w:num w:numId="8" w16cid:durableId="1281761425">
    <w:abstractNumId w:val="5"/>
  </w:num>
  <w:num w:numId="9" w16cid:durableId="1535462944">
    <w:abstractNumId w:val="19"/>
  </w:num>
  <w:num w:numId="10" w16cid:durableId="1238590659">
    <w:abstractNumId w:val="6"/>
  </w:num>
  <w:num w:numId="11" w16cid:durableId="1665433034">
    <w:abstractNumId w:val="18"/>
  </w:num>
  <w:num w:numId="12" w16cid:durableId="424425687">
    <w:abstractNumId w:val="21"/>
  </w:num>
  <w:num w:numId="13" w16cid:durableId="1288046034">
    <w:abstractNumId w:val="15"/>
  </w:num>
  <w:num w:numId="14" w16cid:durableId="1718236808">
    <w:abstractNumId w:val="3"/>
  </w:num>
  <w:num w:numId="15" w16cid:durableId="23943445">
    <w:abstractNumId w:val="0"/>
  </w:num>
  <w:num w:numId="16" w16cid:durableId="519315290">
    <w:abstractNumId w:val="20"/>
  </w:num>
  <w:num w:numId="17" w16cid:durableId="558321585">
    <w:abstractNumId w:val="4"/>
  </w:num>
  <w:num w:numId="18" w16cid:durableId="1041245161">
    <w:abstractNumId w:val="13"/>
  </w:num>
  <w:num w:numId="19" w16cid:durableId="1194032224">
    <w:abstractNumId w:val="8"/>
  </w:num>
  <w:num w:numId="20" w16cid:durableId="1915429553">
    <w:abstractNumId w:val="9"/>
  </w:num>
  <w:num w:numId="21" w16cid:durableId="1187059484">
    <w:abstractNumId w:val="17"/>
  </w:num>
  <w:num w:numId="22" w16cid:durableId="942495715">
    <w:abstractNumId w:val="4"/>
  </w:num>
  <w:num w:numId="23" w16cid:durableId="538398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7F"/>
    <w:rsid w:val="0000034E"/>
    <w:rsid w:val="00007970"/>
    <w:rsid w:val="000100D0"/>
    <w:rsid w:val="0001150B"/>
    <w:rsid w:val="000120C2"/>
    <w:rsid w:val="00014ACF"/>
    <w:rsid w:val="000168A9"/>
    <w:rsid w:val="000201EC"/>
    <w:rsid w:val="00027C02"/>
    <w:rsid w:val="000322DD"/>
    <w:rsid w:val="0003316D"/>
    <w:rsid w:val="00037625"/>
    <w:rsid w:val="00044A75"/>
    <w:rsid w:val="0004771E"/>
    <w:rsid w:val="00053F9F"/>
    <w:rsid w:val="00054F5A"/>
    <w:rsid w:val="00062D13"/>
    <w:rsid w:val="00067124"/>
    <w:rsid w:val="00067C9A"/>
    <w:rsid w:val="00073182"/>
    <w:rsid w:val="000771BF"/>
    <w:rsid w:val="000801DB"/>
    <w:rsid w:val="00081F97"/>
    <w:rsid w:val="0008331E"/>
    <w:rsid w:val="00083DDE"/>
    <w:rsid w:val="00084177"/>
    <w:rsid w:val="0009220D"/>
    <w:rsid w:val="000935B8"/>
    <w:rsid w:val="000A5BBC"/>
    <w:rsid w:val="000A6537"/>
    <w:rsid w:val="000A682F"/>
    <w:rsid w:val="000B298B"/>
    <w:rsid w:val="000D506E"/>
    <w:rsid w:val="000E1029"/>
    <w:rsid w:val="00106956"/>
    <w:rsid w:val="0010780F"/>
    <w:rsid w:val="00107A1B"/>
    <w:rsid w:val="001107F1"/>
    <w:rsid w:val="001137D6"/>
    <w:rsid w:val="0011728E"/>
    <w:rsid w:val="00120526"/>
    <w:rsid w:val="00125A15"/>
    <w:rsid w:val="00132F76"/>
    <w:rsid w:val="00136725"/>
    <w:rsid w:val="00137A84"/>
    <w:rsid w:val="001429EA"/>
    <w:rsid w:val="00150DDA"/>
    <w:rsid w:val="00152426"/>
    <w:rsid w:val="001606EA"/>
    <w:rsid w:val="00163BCA"/>
    <w:rsid w:val="00164AD5"/>
    <w:rsid w:val="001670D3"/>
    <w:rsid w:val="00172B7C"/>
    <w:rsid w:val="0017611D"/>
    <w:rsid w:val="00181C0E"/>
    <w:rsid w:val="0018697C"/>
    <w:rsid w:val="00196461"/>
    <w:rsid w:val="00197F0D"/>
    <w:rsid w:val="001A0D03"/>
    <w:rsid w:val="001A2AB1"/>
    <w:rsid w:val="001B044F"/>
    <w:rsid w:val="001B33C4"/>
    <w:rsid w:val="001B39C0"/>
    <w:rsid w:val="001C202E"/>
    <w:rsid w:val="001C47CB"/>
    <w:rsid w:val="001C57AB"/>
    <w:rsid w:val="001C7B4C"/>
    <w:rsid w:val="001D0366"/>
    <w:rsid w:val="001D6B11"/>
    <w:rsid w:val="001E388B"/>
    <w:rsid w:val="001E6E89"/>
    <w:rsid w:val="001F06A5"/>
    <w:rsid w:val="001F0C5C"/>
    <w:rsid w:val="001F2E44"/>
    <w:rsid w:val="001F52D5"/>
    <w:rsid w:val="00203A25"/>
    <w:rsid w:val="00203F97"/>
    <w:rsid w:val="00204F31"/>
    <w:rsid w:val="002120FF"/>
    <w:rsid w:val="00225024"/>
    <w:rsid w:val="00230064"/>
    <w:rsid w:val="00234487"/>
    <w:rsid w:val="0023566A"/>
    <w:rsid w:val="0023751D"/>
    <w:rsid w:val="0024060C"/>
    <w:rsid w:val="00241103"/>
    <w:rsid w:val="00241EC3"/>
    <w:rsid w:val="0024366B"/>
    <w:rsid w:val="00247474"/>
    <w:rsid w:val="00247ADE"/>
    <w:rsid w:val="0025074C"/>
    <w:rsid w:val="0025392A"/>
    <w:rsid w:val="00254BA8"/>
    <w:rsid w:val="00257575"/>
    <w:rsid w:val="00261139"/>
    <w:rsid w:val="0026269F"/>
    <w:rsid w:val="00272BC0"/>
    <w:rsid w:val="00274FD6"/>
    <w:rsid w:val="00290104"/>
    <w:rsid w:val="00291D63"/>
    <w:rsid w:val="00292A81"/>
    <w:rsid w:val="00296522"/>
    <w:rsid w:val="002B4D8C"/>
    <w:rsid w:val="002B7416"/>
    <w:rsid w:val="002B7807"/>
    <w:rsid w:val="002C34C9"/>
    <w:rsid w:val="002C5EB8"/>
    <w:rsid w:val="002D13B2"/>
    <w:rsid w:val="002D1BE3"/>
    <w:rsid w:val="002F459A"/>
    <w:rsid w:val="00300B97"/>
    <w:rsid w:val="00300C8C"/>
    <w:rsid w:val="00300E7F"/>
    <w:rsid w:val="00303E47"/>
    <w:rsid w:val="00310F9C"/>
    <w:rsid w:val="00317BEC"/>
    <w:rsid w:val="003222B7"/>
    <w:rsid w:val="00323ECA"/>
    <w:rsid w:val="00332F21"/>
    <w:rsid w:val="00341B7B"/>
    <w:rsid w:val="00343A90"/>
    <w:rsid w:val="00347C4F"/>
    <w:rsid w:val="00353675"/>
    <w:rsid w:val="00357DE3"/>
    <w:rsid w:val="003647E9"/>
    <w:rsid w:val="0037387E"/>
    <w:rsid w:val="00375103"/>
    <w:rsid w:val="00393FEF"/>
    <w:rsid w:val="003A1036"/>
    <w:rsid w:val="003B12C3"/>
    <w:rsid w:val="003B4337"/>
    <w:rsid w:val="003B7441"/>
    <w:rsid w:val="003D09E9"/>
    <w:rsid w:val="003D0FC9"/>
    <w:rsid w:val="003D17DD"/>
    <w:rsid w:val="003D2059"/>
    <w:rsid w:val="003E3E44"/>
    <w:rsid w:val="003E408E"/>
    <w:rsid w:val="003F21DA"/>
    <w:rsid w:val="003F7175"/>
    <w:rsid w:val="004022A2"/>
    <w:rsid w:val="00407A63"/>
    <w:rsid w:val="004160F9"/>
    <w:rsid w:val="0041776F"/>
    <w:rsid w:val="00422E59"/>
    <w:rsid w:val="004470C6"/>
    <w:rsid w:val="00447444"/>
    <w:rsid w:val="004510CE"/>
    <w:rsid w:val="004558E5"/>
    <w:rsid w:val="004563E0"/>
    <w:rsid w:val="0046102B"/>
    <w:rsid w:val="00462726"/>
    <w:rsid w:val="0046597A"/>
    <w:rsid w:val="00491AD2"/>
    <w:rsid w:val="00496C81"/>
    <w:rsid w:val="004B0908"/>
    <w:rsid w:val="004C594D"/>
    <w:rsid w:val="004E6CE8"/>
    <w:rsid w:val="004E6FC0"/>
    <w:rsid w:val="004F6286"/>
    <w:rsid w:val="00501FF7"/>
    <w:rsid w:val="00511CAA"/>
    <w:rsid w:val="005176B6"/>
    <w:rsid w:val="00522CE1"/>
    <w:rsid w:val="005243D7"/>
    <w:rsid w:val="005319F1"/>
    <w:rsid w:val="00540530"/>
    <w:rsid w:val="00544172"/>
    <w:rsid w:val="005447DA"/>
    <w:rsid w:val="00556141"/>
    <w:rsid w:val="00562A0C"/>
    <w:rsid w:val="005654B4"/>
    <w:rsid w:val="00572156"/>
    <w:rsid w:val="00574189"/>
    <w:rsid w:val="005754B7"/>
    <w:rsid w:val="00575DF5"/>
    <w:rsid w:val="00576092"/>
    <w:rsid w:val="00580BE5"/>
    <w:rsid w:val="00583C8E"/>
    <w:rsid w:val="005906C9"/>
    <w:rsid w:val="005952BD"/>
    <w:rsid w:val="00596A25"/>
    <w:rsid w:val="005A0090"/>
    <w:rsid w:val="005A25B3"/>
    <w:rsid w:val="005A3285"/>
    <w:rsid w:val="005A4560"/>
    <w:rsid w:val="005A48DD"/>
    <w:rsid w:val="005A6428"/>
    <w:rsid w:val="005B6255"/>
    <w:rsid w:val="005C7517"/>
    <w:rsid w:val="005D0E36"/>
    <w:rsid w:val="005D40C1"/>
    <w:rsid w:val="005E64B1"/>
    <w:rsid w:val="005E6EEB"/>
    <w:rsid w:val="005F3011"/>
    <w:rsid w:val="005F522F"/>
    <w:rsid w:val="005F5B2F"/>
    <w:rsid w:val="006012ED"/>
    <w:rsid w:val="006049E9"/>
    <w:rsid w:val="006077CF"/>
    <w:rsid w:val="00611F61"/>
    <w:rsid w:val="00612042"/>
    <w:rsid w:val="006130E5"/>
    <w:rsid w:val="00624C31"/>
    <w:rsid w:val="0063005A"/>
    <w:rsid w:val="00630CA6"/>
    <w:rsid w:val="00640CC4"/>
    <w:rsid w:val="00644E7D"/>
    <w:rsid w:val="0064670F"/>
    <w:rsid w:val="0065483C"/>
    <w:rsid w:val="00657D25"/>
    <w:rsid w:val="00663065"/>
    <w:rsid w:val="0066357F"/>
    <w:rsid w:val="00674EE1"/>
    <w:rsid w:val="0067557C"/>
    <w:rsid w:val="00676879"/>
    <w:rsid w:val="0067733C"/>
    <w:rsid w:val="00683930"/>
    <w:rsid w:val="00684CFE"/>
    <w:rsid w:val="00690BB8"/>
    <w:rsid w:val="00697D76"/>
    <w:rsid w:val="006A0FCE"/>
    <w:rsid w:val="006A67C9"/>
    <w:rsid w:val="006B2953"/>
    <w:rsid w:val="006B4381"/>
    <w:rsid w:val="006D0C37"/>
    <w:rsid w:val="006D2A8B"/>
    <w:rsid w:val="006E3E8F"/>
    <w:rsid w:val="006E3EF4"/>
    <w:rsid w:val="006E61C5"/>
    <w:rsid w:val="007010DC"/>
    <w:rsid w:val="007054F2"/>
    <w:rsid w:val="00706D6E"/>
    <w:rsid w:val="00721561"/>
    <w:rsid w:val="00730713"/>
    <w:rsid w:val="00735171"/>
    <w:rsid w:val="00736FD8"/>
    <w:rsid w:val="0074323B"/>
    <w:rsid w:val="00743A97"/>
    <w:rsid w:val="00744B93"/>
    <w:rsid w:val="00750867"/>
    <w:rsid w:val="00760DCE"/>
    <w:rsid w:val="007661E1"/>
    <w:rsid w:val="007673AA"/>
    <w:rsid w:val="00767A1E"/>
    <w:rsid w:val="00767FFC"/>
    <w:rsid w:val="007710B3"/>
    <w:rsid w:val="007715E5"/>
    <w:rsid w:val="00771812"/>
    <w:rsid w:val="00772A41"/>
    <w:rsid w:val="00773210"/>
    <w:rsid w:val="00775289"/>
    <w:rsid w:val="00775B8E"/>
    <w:rsid w:val="0077692F"/>
    <w:rsid w:val="007810CA"/>
    <w:rsid w:val="007812A5"/>
    <w:rsid w:val="00785DA5"/>
    <w:rsid w:val="00787C90"/>
    <w:rsid w:val="00792A1F"/>
    <w:rsid w:val="007976BA"/>
    <w:rsid w:val="007A7125"/>
    <w:rsid w:val="007A7AB7"/>
    <w:rsid w:val="007B5357"/>
    <w:rsid w:val="007C1E07"/>
    <w:rsid w:val="007C3B35"/>
    <w:rsid w:val="007D640B"/>
    <w:rsid w:val="007D7707"/>
    <w:rsid w:val="007F339B"/>
    <w:rsid w:val="00800B0A"/>
    <w:rsid w:val="00816F6D"/>
    <w:rsid w:val="00817AEA"/>
    <w:rsid w:val="00817D85"/>
    <w:rsid w:val="00822D01"/>
    <w:rsid w:val="008242A1"/>
    <w:rsid w:val="008375FC"/>
    <w:rsid w:val="008413B2"/>
    <w:rsid w:val="00850829"/>
    <w:rsid w:val="00851EB3"/>
    <w:rsid w:val="008565AD"/>
    <w:rsid w:val="0085750D"/>
    <w:rsid w:val="00867B28"/>
    <w:rsid w:val="008714A7"/>
    <w:rsid w:val="00873F30"/>
    <w:rsid w:val="00874AF0"/>
    <w:rsid w:val="00876A88"/>
    <w:rsid w:val="00881B84"/>
    <w:rsid w:val="008942B4"/>
    <w:rsid w:val="00894953"/>
    <w:rsid w:val="00896DD2"/>
    <w:rsid w:val="00897738"/>
    <w:rsid w:val="008A20D6"/>
    <w:rsid w:val="008A48FD"/>
    <w:rsid w:val="008A6B6A"/>
    <w:rsid w:val="008B0771"/>
    <w:rsid w:val="008B56FF"/>
    <w:rsid w:val="008B62C8"/>
    <w:rsid w:val="008B687E"/>
    <w:rsid w:val="008C4A49"/>
    <w:rsid w:val="008C77F1"/>
    <w:rsid w:val="008D0D7E"/>
    <w:rsid w:val="008D1B8F"/>
    <w:rsid w:val="008D4AA0"/>
    <w:rsid w:val="008D5677"/>
    <w:rsid w:val="008D7172"/>
    <w:rsid w:val="008E0866"/>
    <w:rsid w:val="008E24A9"/>
    <w:rsid w:val="008E4910"/>
    <w:rsid w:val="008E492D"/>
    <w:rsid w:val="008F3C68"/>
    <w:rsid w:val="008F4E00"/>
    <w:rsid w:val="00903AA3"/>
    <w:rsid w:val="00905D52"/>
    <w:rsid w:val="009228F5"/>
    <w:rsid w:val="009233C4"/>
    <w:rsid w:val="00923C5F"/>
    <w:rsid w:val="00927B10"/>
    <w:rsid w:val="009318E8"/>
    <w:rsid w:val="00934138"/>
    <w:rsid w:val="0093494C"/>
    <w:rsid w:val="0094277A"/>
    <w:rsid w:val="00942EDB"/>
    <w:rsid w:val="009540E4"/>
    <w:rsid w:val="00960D43"/>
    <w:rsid w:val="009655C8"/>
    <w:rsid w:val="0098076A"/>
    <w:rsid w:val="0098269F"/>
    <w:rsid w:val="009829C5"/>
    <w:rsid w:val="00987FD9"/>
    <w:rsid w:val="0099291B"/>
    <w:rsid w:val="009961A1"/>
    <w:rsid w:val="0099683C"/>
    <w:rsid w:val="009A7C17"/>
    <w:rsid w:val="009A7D8B"/>
    <w:rsid w:val="009B78A9"/>
    <w:rsid w:val="009B7F5B"/>
    <w:rsid w:val="009C34C4"/>
    <w:rsid w:val="009C7FB3"/>
    <w:rsid w:val="009D02DD"/>
    <w:rsid w:val="009E4E34"/>
    <w:rsid w:val="009E6DF9"/>
    <w:rsid w:val="009F1865"/>
    <w:rsid w:val="009F3410"/>
    <w:rsid w:val="009F5210"/>
    <w:rsid w:val="009F539B"/>
    <w:rsid w:val="009F58A3"/>
    <w:rsid w:val="00A00C23"/>
    <w:rsid w:val="00A02FA2"/>
    <w:rsid w:val="00A064CF"/>
    <w:rsid w:val="00A073D2"/>
    <w:rsid w:val="00A14010"/>
    <w:rsid w:val="00A153B6"/>
    <w:rsid w:val="00A15E04"/>
    <w:rsid w:val="00A17482"/>
    <w:rsid w:val="00A21B8E"/>
    <w:rsid w:val="00A21FB7"/>
    <w:rsid w:val="00A2316B"/>
    <w:rsid w:val="00A259DA"/>
    <w:rsid w:val="00A26E57"/>
    <w:rsid w:val="00A45EA1"/>
    <w:rsid w:val="00A47C15"/>
    <w:rsid w:val="00A551FE"/>
    <w:rsid w:val="00A565DA"/>
    <w:rsid w:val="00A72E3A"/>
    <w:rsid w:val="00A731BD"/>
    <w:rsid w:val="00A764B6"/>
    <w:rsid w:val="00A81476"/>
    <w:rsid w:val="00A87B68"/>
    <w:rsid w:val="00AA3219"/>
    <w:rsid w:val="00AA5ED5"/>
    <w:rsid w:val="00AB1DDE"/>
    <w:rsid w:val="00AB44BA"/>
    <w:rsid w:val="00AB51CD"/>
    <w:rsid w:val="00AC34F7"/>
    <w:rsid w:val="00AC6E15"/>
    <w:rsid w:val="00AD3D15"/>
    <w:rsid w:val="00AE2F35"/>
    <w:rsid w:val="00AE3963"/>
    <w:rsid w:val="00AE4430"/>
    <w:rsid w:val="00AF6F68"/>
    <w:rsid w:val="00AF7B03"/>
    <w:rsid w:val="00B02191"/>
    <w:rsid w:val="00B03B08"/>
    <w:rsid w:val="00B07ED8"/>
    <w:rsid w:val="00B1177F"/>
    <w:rsid w:val="00B11EE4"/>
    <w:rsid w:val="00B12C14"/>
    <w:rsid w:val="00B14C89"/>
    <w:rsid w:val="00B160D2"/>
    <w:rsid w:val="00B22334"/>
    <w:rsid w:val="00B25B82"/>
    <w:rsid w:val="00B26EF9"/>
    <w:rsid w:val="00B3695B"/>
    <w:rsid w:val="00B369C4"/>
    <w:rsid w:val="00B36F05"/>
    <w:rsid w:val="00B375A8"/>
    <w:rsid w:val="00B40F79"/>
    <w:rsid w:val="00B4560C"/>
    <w:rsid w:val="00B4587C"/>
    <w:rsid w:val="00B57B71"/>
    <w:rsid w:val="00B62F6F"/>
    <w:rsid w:val="00B6454E"/>
    <w:rsid w:val="00B708AB"/>
    <w:rsid w:val="00B70B35"/>
    <w:rsid w:val="00B73683"/>
    <w:rsid w:val="00B74E52"/>
    <w:rsid w:val="00B82CC6"/>
    <w:rsid w:val="00B83F01"/>
    <w:rsid w:val="00B915CA"/>
    <w:rsid w:val="00B9284D"/>
    <w:rsid w:val="00B92D6C"/>
    <w:rsid w:val="00B97A43"/>
    <w:rsid w:val="00BA3721"/>
    <w:rsid w:val="00BB0D24"/>
    <w:rsid w:val="00BC11CE"/>
    <w:rsid w:val="00BC54E5"/>
    <w:rsid w:val="00BD37A0"/>
    <w:rsid w:val="00BD51F7"/>
    <w:rsid w:val="00BE1BF1"/>
    <w:rsid w:val="00BE5795"/>
    <w:rsid w:val="00BE5D7F"/>
    <w:rsid w:val="00BE667B"/>
    <w:rsid w:val="00BE70EF"/>
    <w:rsid w:val="00BE7C29"/>
    <w:rsid w:val="00BF075D"/>
    <w:rsid w:val="00BF22F8"/>
    <w:rsid w:val="00BF59DF"/>
    <w:rsid w:val="00BF6037"/>
    <w:rsid w:val="00C01BAC"/>
    <w:rsid w:val="00C11C54"/>
    <w:rsid w:val="00C21DAF"/>
    <w:rsid w:val="00C22A68"/>
    <w:rsid w:val="00C23DEC"/>
    <w:rsid w:val="00C25235"/>
    <w:rsid w:val="00C266FA"/>
    <w:rsid w:val="00C26A75"/>
    <w:rsid w:val="00C321DE"/>
    <w:rsid w:val="00C502C6"/>
    <w:rsid w:val="00C65FCA"/>
    <w:rsid w:val="00C70436"/>
    <w:rsid w:val="00C74262"/>
    <w:rsid w:val="00C800D3"/>
    <w:rsid w:val="00C8105B"/>
    <w:rsid w:val="00C90A20"/>
    <w:rsid w:val="00C974C2"/>
    <w:rsid w:val="00CA1F59"/>
    <w:rsid w:val="00CB050D"/>
    <w:rsid w:val="00CD2BCC"/>
    <w:rsid w:val="00CE1352"/>
    <w:rsid w:val="00CE43F7"/>
    <w:rsid w:val="00CF2A1E"/>
    <w:rsid w:val="00CF2B69"/>
    <w:rsid w:val="00CF4489"/>
    <w:rsid w:val="00D04F46"/>
    <w:rsid w:val="00D10132"/>
    <w:rsid w:val="00D10990"/>
    <w:rsid w:val="00D10A95"/>
    <w:rsid w:val="00D10D54"/>
    <w:rsid w:val="00D139B0"/>
    <w:rsid w:val="00D1480A"/>
    <w:rsid w:val="00D210AB"/>
    <w:rsid w:val="00D25063"/>
    <w:rsid w:val="00D275AA"/>
    <w:rsid w:val="00D309AB"/>
    <w:rsid w:val="00D3602F"/>
    <w:rsid w:val="00D363A7"/>
    <w:rsid w:val="00D40F74"/>
    <w:rsid w:val="00D5065B"/>
    <w:rsid w:val="00D52A19"/>
    <w:rsid w:val="00D549FC"/>
    <w:rsid w:val="00D61A66"/>
    <w:rsid w:val="00D61B6F"/>
    <w:rsid w:val="00D72E08"/>
    <w:rsid w:val="00D7376E"/>
    <w:rsid w:val="00D73CB6"/>
    <w:rsid w:val="00D74FF9"/>
    <w:rsid w:val="00D75485"/>
    <w:rsid w:val="00D95FC4"/>
    <w:rsid w:val="00D97CF5"/>
    <w:rsid w:val="00DA5EB4"/>
    <w:rsid w:val="00DB4FD7"/>
    <w:rsid w:val="00DB52AA"/>
    <w:rsid w:val="00DB6119"/>
    <w:rsid w:val="00DB6496"/>
    <w:rsid w:val="00DB71A5"/>
    <w:rsid w:val="00DC01F5"/>
    <w:rsid w:val="00DD1CCA"/>
    <w:rsid w:val="00DD32B7"/>
    <w:rsid w:val="00DD4A3E"/>
    <w:rsid w:val="00DD5EE1"/>
    <w:rsid w:val="00DE0EB8"/>
    <w:rsid w:val="00DE77E5"/>
    <w:rsid w:val="00DF2636"/>
    <w:rsid w:val="00DF5E04"/>
    <w:rsid w:val="00E041A7"/>
    <w:rsid w:val="00E1608D"/>
    <w:rsid w:val="00E16618"/>
    <w:rsid w:val="00E226FF"/>
    <w:rsid w:val="00E22DCA"/>
    <w:rsid w:val="00E2431D"/>
    <w:rsid w:val="00E356FB"/>
    <w:rsid w:val="00E408B6"/>
    <w:rsid w:val="00E4120F"/>
    <w:rsid w:val="00E459B5"/>
    <w:rsid w:val="00E46DE9"/>
    <w:rsid w:val="00E84ECD"/>
    <w:rsid w:val="00E94A1D"/>
    <w:rsid w:val="00E95A61"/>
    <w:rsid w:val="00E95CF5"/>
    <w:rsid w:val="00EA2C97"/>
    <w:rsid w:val="00EA41F3"/>
    <w:rsid w:val="00EA6F91"/>
    <w:rsid w:val="00EB0557"/>
    <w:rsid w:val="00EB13B3"/>
    <w:rsid w:val="00EB7A96"/>
    <w:rsid w:val="00EC549C"/>
    <w:rsid w:val="00EC6E33"/>
    <w:rsid w:val="00EC6F75"/>
    <w:rsid w:val="00EE1CB4"/>
    <w:rsid w:val="00EE6EDF"/>
    <w:rsid w:val="00EF6A2D"/>
    <w:rsid w:val="00F0611C"/>
    <w:rsid w:val="00F10586"/>
    <w:rsid w:val="00F265A3"/>
    <w:rsid w:val="00F274D4"/>
    <w:rsid w:val="00F303B6"/>
    <w:rsid w:val="00F30683"/>
    <w:rsid w:val="00F325E1"/>
    <w:rsid w:val="00F32802"/>
    <w:rsid w:val="00F33437"/>
    <w:rsid w:val="00F37713"/>
    <w:rsid w:val="00F5098B"/>
    <w:rsid w:val="00F52726"/>
    <w:rsid w:val="00F5488C"/>
    <w:rsid w:val="00F55CD1"/>
    <w:rsid w:val="00F563CF"/>
    <w:rsid w:val="00F6015C"/>
    <w:rsid w:val="00F6327B"/>
    <w:rsid w:val="00F673AC"/>
    <w:rsid w:val="00F67F98"/>
    <w:rsid w:val="00F71522"/>
    <w:rsid w:val="00F72CC6"/>
    <w:rsid w:val="00F73C7D"/>
    <w:rsid w:val="00F73F35"/>
    <w:rsid w:val="00F750AB"/>
    <w:rsid w:val="00F76B56"/>
    <w:rsid w:val="00F84165"/>
    <w:rsid w:val="00F84B28"/>
    <w:rsid w:val="00F923AB"/>
    <w:rsid w:val="00F955B3"/>
    <w:rsid w:val="00F95731"/>
    <w:rsid w:val="00FA0E8E"/>
    <w:rsid w:val="00FB778B"/>
    <w:rsid w:val="00FC03B7"/>
    <w:rsid w:val="00FC4FE5"/>
    <w:rsid w:val="00FD1CF1"/>
    <w:rsid w:val="00FD7C83"/>
    <w:rsid w:val="00FE50E0"/>
    <w:rsid w:val="00FE694B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0365"/>
  <w15:docId w15:val="{D86CBB2D-A59D-4376-BBA6-5883C0F6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72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7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74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0" w:line="100" w:lineRule="atLeast"/>
      <w:ind w:right="140"/>
      <w:jc w:val="both"/>
    </w:pPr>
    <w:rPr>
      <w:rFonts w:ascii="Times" w:eastAsia="Times New Roman" w:hAnsi="Times"/>
      <w:kern w:val="3"/>
      <w:sz w:val="20"/>
      <w:szCs w:val="20"/>
      <w:lang w:val="en-GB" w:eastAsia="ar-SA"/>
    </w:rPr>
  </w:style>
  <w:style w:type="character" w:customStyle="1" w:styleId="BodyTextChar">
    <w:name w:val="Body Text Char"/>
    <w:basedOn w:val="Absatz-Standardschriftart"/>
    <w:rPr>
      <w:rFonts w:ascii="Times" w:eastAsia="Times New Roman" w:hAnsi="Times" w:cs="Times New Roman"/>
      <w:kern w:val="3"/>
      <w:sz w:val="20"/>
      <w:szCs w:val="20"/>
      <w:lang w:val="en-GB" w:eastAsia="ar-SA"/>
    </w:rPr>
  </w:style>
  <w:style w:type="paragraph" w:customStyle="1" w:styleId="ListParagraph1">
    <w:name w:val="List Paragraph1"/>
    <w:basedOn w:val="Standard"/>
    <w:pPr>
      <w:spacing w:after="200" w:line="276" w:lineRule="auto"/>
      <w:ind w:left="720"/>
    </w:pPr>
    <w:rPr>
      <w:kern w:val="3"/>
      <w:lang w:val="pl-PL" w:eastAsia="ar-SA"/>
    </w:rPr>
  </w:style>
  <w:style w:type="character" w:styleId="Hyperlink">
    <w:name w:val="Hyperlink"/>
    <w:basedOn w:val="Absatz-Standardschriftart"/>
    <w:uiPriority w:val="99"/>
    <w:rPr>
      <w:color w:val="0563C1"/>
      <w:u w:val="single"/>
    </w:rPr>
  </w:style>
  <w:style w:type="paragraph" w:styleId="Endnotentext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bsatz-Standardschriftart"/>
    <w:rPr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</w:style>
  <w:style w:type="character" w:customStyle="1" w:styleId="berschrift2Zchn">
    <w:name w:val="Überschrift 2 Zchn"/>
    <w:basedOn w:val="Absatz-Standardschriftart"/>
    <w:link w:val="berschrift2"/>
    <w:uiPriority w:val="9"/>
    <w:rsid w:val="00247A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2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72A41"/>
    <w:pPr>
      <w:suppressAutoHyphens w:val="0"/>
      <w:autoSpaceDN/>
      <w:spacing w:line="259" w:lineRule="auto"/>
      <w:textAlignment w:val="auto"/>
      <w:outlineLvl w:val="9"/>
    </w:pPr>
    <w:rPr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873F30"/>
    <w:pPr>
      <w:tabs>
        <w:tab w:val="left" w:pos="2694"/>
        <w:tab w:val="right" w:leader="dot" w:pos="9350"/>
      </w:tabs>
      <w:spacing w:after="100"/>
      <w:ind w:firstLine="142"/>
    </w:pPr>
  </w:style>
  <w:style w:type="paragraph" w:styleId="StandardWeb">
    <w:name w:val="Normal (Web)"/>
    <w:basedOn w:val="Standard"/>
    <w:uiPriority w:val="99"/>
    <w:unhideWhenUsed/>
    <w:rsid w:val="00B708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B708AB"/>
    <w:rPr>
      <w:b/>
      <w:bCs/>
    </w:rPr>
  </w:style>
  <w:style w:type="character" w:customStyle="1" w:styleId="apple-converted-space">
    <w:name w:val="apple-converted-space"/>
    <w:basedOn w:val="Absatz-Standardschriftart"/>
    <w:rsid w:val="00B708AB"/>
  </w:style>
  <w:style w:type="paragraph" w:styleId="Listenabsatz">
    <w:name w:val="List Paragraph"/>
    <w:basedOn w:val="Standard"/>
    <w:uiPriority w:val="34"/>
    <w:qFormat/>
    <w:rsid w:val="008242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F0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B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2A2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0F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0F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0F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F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F9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E5795"/>
    <w:pPr>
      <w:autoSpaceDN/>
      <w:spacing w:after="0" w:line="240" w:lineRule="auto"/>
      <w:textAlignment w:val="auto"/>
    </w:pPr>
  </w:style>
  <w:style w:type="paragraph" w:customStyle="1" w:styleId="Standa1">
    <w:name w:val="Standa1"/>
    <w:uiPriority w:val="99"/>
    <w:rsid w:val="00624C31"/>
    <w:pPr>
      <w:autoSpaceDN/>
      <w:spacing w:after="200" w:line="276" w:lineRule="auto"/>
      <w:textAlignment w:val="auto"/>
    </w:pPr>
    <w:rPr>
      <w:rFonts w:eastAsia="Times New Roman"/>
      <w:lang w:val="pl-P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24C31"/>
    <w:pPr>
      <w:suppressAutoHyphens w:val="0"/>
      <w:autoSpaceDN/>
      <w:spacing w:after="200" w:line="276" w:lineRule="auto"/>
      <w:textAlignment w:val="auto"/>
    </w:pPr>
    <w:rPr>
      <w:sz w:val="20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4C31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24C31"/>
    <w:rPr>
      <w:vertAlign w:val="superscript"/>
    </w:rPr>
  </w:style>
  <w:style w:type="character" w:customStyle="1" w:styleId="A5">
    <w:name w:val="A5"/>
    <w:uiPriority w:val="99"/>
    <w:rsid w:val="00C321DE"/>
    <w:rPr>
      <w:color w:val="000000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197F0D"/>
    <w:rPr>
      <w:color w:val="954F72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744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ne">
    <w:name w:val="None"/>
    <w:rsid w:val="00E95CF5"/>
  </w:style>
  <w:style w:type="character" w:customStyle="1" w:styleId="KopfzeileZchn">
    <w:name w:val="Kopfzeile Zchn"/>
    <w:basedOn w:val="Absatz-Standardschriftart"/>
    <w:link w:val="Kopfzeile"/>
    <w:uiPriority w:val="99"/>
    <w:rsid w:val="00B92D6C"/>
  </w:style>
  <w:style w:type="character" w:styleId="NichtaufgelsteErwhnung">
    <w:name w:val="Unresolved Mention"/>
    <w:basedOn w:val="Absatz-Standardschriftart"/>
    <w:uiPriority w:val="99"/>
    <w:semiHidden/>
    <w:unhideWhenUsed/>
    <w:rsid w:val="00B92D6C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67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cml.at/TrainingConsultancy/Actionresearchcommunitiesforlanguageteachers/tabid/5913/language/en-GB/Default.aspx" TargetMode="External"/><Relationship Id="rId18" Type="http://schemas.openxmlformats.org/officeDocument/2006/relationships/hyperlink" Target="https://www.ecml.at/TrainingConsultancy/Teacherandlearnercompetencesinplurilingualandinterculturaleducation/tabid/5909/language/en-GB/Defaul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cml.at/TrainingConsultancy/Stepstowardsimplementingplurilingualandinterculturaleducation/tabid/5916/language/en-GB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git.huber@ecml.at" TargetMode="External"/><Relationship Id="rId17" Type="http://schemas.openxmlformats.org/officeDocument/2006/relationships/hyperlink" Target="https://www.ecml.at/TrainingConsultancy/Learningenvironmentswherelanguagesflourish/tabid/5915/language/en-GB/Default.aspx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ecml.at/TrainingConsultancy/Fosteringdigitalcitizenshipthroughlanguageeducation/tabid/5919/language/en-GB/Default.aspx" TargetMode="External"/><Relationship Id="rId20" Type="http://schemas.openxmlformats.org/officeDocument/2006/relationships/hyperlink" Target="https://www.ecml.at/TrainingConsultancy/Aroadmapforschoolstosupportthelanguage(s)ofschooling/tabid/5926/language/en-GB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cml.at/TrainingConsultancy/TheCEFRCompanionVolumeMediationandotherkeyconcepts/tabid/5912/language/en-GB/Default.aspx" TargetMode="Externa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https://www.ecml.at/TrainingConsultancy/Plurilingualandinterculturaleducationinearlylanguagelearning/tabid/5924/language/en-GB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cml.at/TrainingConsultancy/BeyondCLIL%E2%80%93Pluriliteraciesteachingfordeeperlearning/tabid/5925/language/en-GB/Default.aspx" TargetMode="External"/><Relationship Id="rId22" Type="http://schemas.openxmlformats.org/officeDocument/2006/relationships/hyperlink" Target="https://www.ecml.at/TrainingConsultancy/Languageforwork%E2%80%93Work-relatedsecondlanguagelearningforadultmigrantsandethnicminorities/tabid/5918/language/en-GB/Default.asp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0C8F-3DA7-4CCD-BD02-E5C7B477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5805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ECML training and consultancy for member states</vt:lpstr>
      <vt:lpstr>Request form for an activity in 2026</vt:lpstr>
      <vt:lpstr>Overview of ECML training and consultancy offers</vt:lpstr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Slivensky</dc:creator>
  <cp:keywords/>
  <dc:description/>
  <cp:lastModifiedBy>Nicole Pirker</cp:lastModifiedBy>
  <cp:revision>2</cp:revision>
  <cp:lastPrinted>2024-10-15T08:34:00Z</cp:lastPrinted>
  <dcterms:created xsi:type="dcterms:W3CDTF">2025-10-14T12:15:00Z</dcterms:created>
  <dcterms:modified xsi:type="dcterms:W3CDTF">2025-10-14T12:15:00Z</dcterms:modified>
</cp:coreProperties>
</file>